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2A0" w:rsidRPr="00793665" w:rsidRDefault="008362A0" w:rsidP="008362A0">
      <w:pPr>
        <w:jc w:val="right"/>
        <w:rPr>
          <w:rFonts w:ascii="Times New Roman" w:hAnsi="Times New Roman" w:cs="Times New Roman"/>
        </w:rPr>
      </w:pPr>
      <w:r w:rsidRPr="00793665">
        <w:rPr>
          <w:rFonts w:ascii="Times New Roman" w:hAnsi="Times New Roman" w:cs="Times New Roman"/>
        </w:rPr>
        <w:t xml:space="preserve">Приложение № </w:t>
      </w:r>
      <w:r>
        <w:rPr>
          <w:rFonts w:ascii="Times New Roman" w:hAnsi="Times New Roman" w:cs="Times New Roman"/>
        </w:rPr>
        <w:t>22.1</w:t>
      </w:r>
    </w:p>
    <w:p w:rsidR="008362A0" w:rsidRPr="00793665" w:rsidRDefault="008362A0" w:rsidP="008362A0">
      <w:pPr>
        <w:jc w:val="right"/>
        <w:rPr>
          <w:rFonts w:ascii="Times New Roman" w:hAnsi="Times New Roman" w:cs="Times New Roman"/>
        </w:rPr>
      </w:pPr>
      <w:r w:rsidRPr="00793665">
        <w:rPr>
          <w:rFonts w:ascii="Times New Roman" w:hAnsi="Times New Roman" w:cs="Times New Roman"/>
        </w:rPr>
        <w:t>к Учетной политике</w:t>
      </w:r>
    </w:p>
    <w:p w:rsidR="008362A0" w:rsidRPr="006E6555" w:rsidRDefault="008362A0" w:rsidP="008362A0">
      <w:pPr>
        <w:jc w:val="right"/>
        <w:rPr>
          <w:rFonts w:ascii="Times New Roman" w:hAnsi="Times New Roman" w:cs="Times New Roman"/>
        </w:rPr>
      </w:pPr>
    </w:p>
    <w:p w:rsidR="008362A0" w:rsidRDefault="008362A0" w:rsidP="008362A0"/>
    <w:p w:rsidR="008362A0" w:rsidRPr="00533D38" w:rsidRDefault="008362A0" w:rsidP="008362A0">
      <w:pPr>
        <w:pStyle w:val="1"/>
        <w:rPr>
          <w:rFonts w:ascii="Times New Roman" w:hAnsi="Times New Roman" w:cs="Times New Roman"/>
          <w:color w:val="auto"/>
        </w:rPr>
      </w:pPr>
      <w:r w:rsidRPr="00533D38">
        <w:rPr>
          <w:rFonts w:ascii="Times New Roman" w:hAnsi="Times New Roman" w:cs="Times New Roman"/>
          <w:color w:val="auto"/>
        </w:rPr>
        <w:t>Положение об инвентаризационной комиссии</w:t>
      </w:r>
    </w:p>
    <w:p w:rsidR="008362A0" w:rsidRPr="00533D38" w:rsidRDefault="008362A0" w:rsidP="008362A0">
      <w:pPr>
        <w:pStyle w:val="1"/>
        <w:rPr>
          <w:rFonts w:ascii="Times New Roman" w:hAnsi="Times New Roman" w:cs="Times New Roman"/>
          <w:color w:val="auto"/>
        </w:rPr>
      </w:pPr>
      <w:bookmarkStart w:id="0" w:name="sub_100"/>
      <w:r w:rsidRPr="00533D38">
        <w:rPr>
          <w:rFonts w:ascii="Times New Roman" w:hAnsi="Times New Roman" w:cs="Times New Roman"/>
          <w:color w:val="auto"/>
        </w:rPr>
        <w:t>1. Общие положения</w:t>
      </w:r>
    </w:p>
    <w:bookmarkEnd w:id="0"/>
    <w:p w:rsidR="008362A0" w:rsidRPr="00533D38" w:rsidRDefault="008362A0" w:rsidP="008362A0">
      <w:pPr>
        <w:rPr>
          <w:rFonts w:ascii="Times New Roman" w:hAnsi="Times New Roman" w:cs="Times New Roman"/>
        </w:rPr>
      </w:pPr>
      <w:r w:rsidRPr="00533D38">
        <w:rPr>
          <w:rFonts w:ascii="Times New Roman" w:hAnsi="Times New Roman" w:cs="Times New Roman"/>
        </w:rPr>
        <w:t>1.1. Положение об инвентаризационной комиссии (далее – Положение) разработано в соответствии с федеральным стандартом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Минфина России от 31.12.2016 N 256н, Приложением N 1 к федеральному стандарту бухгалтерского учета для организаций государственного сектора "Учетная политика, оценочные значения и ошибки", утвержденному приказом Минфина России от 30.12.2017 N 274н (далее - Общие требования к инвентаризации).</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1.2. Инвентаризационная комиссия (далее также – комиссия) создается для проведения инвентаризации имущества, имущественных прав, иных активов и обязательств Учреждения.</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1.3. В Учреждении создаются постоянно действующая(</w:t>
      </w:r>
      <w:proofErr w:type="spellStart"/>
      <w:r w:rsidRPr="00533D38">
        <w:rPr>
          <w:rFonts w:ascii="Times New Roman" w:hAnsi="Times New Roman" w:cs="Times New Roman"/>
        </w:rPr>
        <w:t>ие</w:t>
      </w:r>
      <w:proofErr w:type="spellEnd"/>
      <w:r w:rsidRPr="00533D38">
        <w:rPr>
          <w:rFonts w:ascii="Times New Roman" w:hAnsi="Times New Roman" w:cs="Times New Roman"/>
        </w:rPr>
        <w:t>) инвентаризационная(</w:t>
      </w:r>
      <w:proofErr w:type="spellStart"/>
      <w:r w:rsidRPr="00533D38">
        <w:rPr>
          <w:rFonts w:ascii="Times New Roman" w:hAnsi="Times New Roman" w:cs="Times New Roman"/>
        </w:rPr>
        <w:t>ые</w:t>
      </w:r>
      <w:proofErr w:type="spellEnd"/>
      <w:r w:rsidRPr="00533D38">
        <w:rPr>
          <w:rFonts w:ascii="Times New Roman" w:hAnsi="Times New Roman" w:cs="Times New Roman"/>
        </w:rPr>
        <w:t>) комиссия(и).</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1.4. В Учреждении может быть создано несколько постоянно действующих инвентаризационных комиссий в целях проведения инвентаризации по основаниям, определенным в Порядке проведения инвентаризации (Приложение № 5 к Учетной политике), с распределением полномочий по следующим группам объектов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а) нефинансовые активы (включая имущество, учитываемое на </w:t>
      </w:r>
      <w:proofErr w:type="spellStart"/>
      <w:r w:rsidRPr="00533D38">
        <w:rPr>
          <w:rFonts w:ascii="Times New Roman" w:hAnsi="Times New Roman" w:cs="Times New Roman"/>
        </w:rPr>
        <w:t>забалансовых</w:t>
      </w:r>
      <w:proofErr w:type="spellEnd"/>
      <w:r w:rsidRPr="00533D38">
        <w:rPr>
          <w:rFonts w:ascii="Times New Roman" w:hAnsi="Times New Roman" w:cs="Times New Roman"/>
        </w:rPr>
        <w:t xml:space="preserve"> счетах);</w:t>
      </w:r>
    </w:p>
    <w:p w:rsidR="008362A0" w:rsidRPr="002B2931" w:rsidRDefault="008362A0" w:rsidP="008362A0">
      <w:pPr>
        <w:rPr>
          <w:rFonts w:ascii="Times New Roman" w:hAnsi="Times New Roman" w:cs="Times New Roman"/>
        </w:rPr>
      </w:pPr>
      <w:r w:rsidRPr="002B2931">
        <w:rPr>
          <w:rFonts w:ascii="Times New Roman" w:hAnsi="Times New Roman" w:cs="Times New Roman"/>
        </w:rPr>
        <w:t xml:space="preserve">б) наличные денежные средства, денежные документы и путевки неоплаченные в кассе Учреждения; </w:t>
      </w:r>
    </w:p>
    <w:p w:rsidR="008362A0" w:rsidRPr="002B2931" w:rsidRDefault="008362A0" w:rsidP="008362A0">
      <w:pPr>
        <w:rPr>
          <w:rFonts w:ascii="Times New Roman" w:hAnsi="Times New Roman" w:cs="Times New Roman"/>
        </w:rPr>
      </w:pPr>
      <w:r w:rsidRPr="002B2931">
        <w:rPr>
          <w:rFonts w:ascii="Times New Roman" w:hAnsi="Times New Roman" w:cs="Times New Roman"/>
        </w:rPr>
        <w:t>в) бланки строгой отчетности (как в части БСО, хранящихся на складах/местах хранения, не выданных ответственным лицами для использования в деятельности учреждения, так и в части БСО, выданных ответственным лицам для оформления, использования в деятельности учреждения);</w:t>
      </w:r>
    </w:p>
    <w:p w:rsidR="008362A0" w:rsidRPr="002B2931" w:rsidRDefault="008362A0" w:rsidP="008362A0">
      <w:pPr>
        <w:rPr>
          <w:rFonts w:ascii="Times New Roman" w:hAnsi="Times New Roman" w:cs="Times New Roman"/>
        </w:rPr>
      </w:pPr>
      <w:r w:rsidRPr="002B2931">
        <w:rPr>
          <w:rFonts w:ascii="Times New Roman" w:hAnsi="Times New Roman" w:cs="Times New Roman"/>
        </w:rPr>
        <w:t>г) остатки денежных средств Учреждения:</w:t>
      </w:r>
    </w:p>
    <w:p w:rsidR="008362A0" w:rsidRPr="00533D38" w:rsidRDefault="008362A0" w:rsidP="008362A0">
      <w:pPr>
        <w:rPr>
          <w:rFonts w:ascii="Times New Roman" w:hAnsi="Times New Roman" w:cs="Times New Roman"/>
        </w:rPr>
      </w:pPr>
      <w:r w:rsidRPr="00533D38">
        <w:rPr>
          <w:rFonts w:ascii="Times New Roman" w:hAnsi="Times New Roman" w:cs="Times New Roman"/>
        </w:rPr>
        <w:t>- на счетах, открытых в подразделениях Центрального банка Российской Федерации, кредитных организациях;</w:t>
      </w:r>
    </w:p>
    <w:p w:rsidR="008362A0" w:rsidRPr="00533D38" w:rsidRDefault="008362A0" w:rsidP="008362A0">
      <w:pPr>
        <w:rPr>
          <w:rFonts w:ascii="Times New Roman" w:hAnsi="Times New Roman" w:cs="Times New Roman"/>
        </w:rPr>
      </w:pPr>
      <w:r w:rsidRPr="00533D38">
        <w:rPr>
          <w:rFonts w:ascii="Times New Roman" w:hAnsi="Times New Roman" w:cs="Times New Roman"/>
        </w:rPr>
        <w:t>- на лицевых счетах, открытых в территориальных органах Федерального казначейства, финансовых органах субъектов Российской Федерации (муниципальных образований);</w:t>
      </w:r>
    </w:p>
    <w:p w:rsidR="008362A0" w:rsidRPr="00533D38" w:rsidRDefault="008362A0" w:rsidP="008362A0">
      <w:pPr>
        <w:rPr>
          <w:rFonts w:ascii="Times New Roman" w:hAnsi="Times New Roman" w:cs="Times New Roman"/>
        </w:rPr>
      </w:pPr>
      <w:r w:rsidRPr="00533D38">
        <w:rPr>
          <w:rFonts w:ascii="Times New Roman" w:hAnsi="Times New Roman" w:cs="Times New Roman"/>
        </w:rPr>
        <w:t>д) ценные бумаги, иные финансовые активы, а также финансовые вложения Учреждения в ценные бумаги и иные финансовые активы;</w:t>
      </w:r>
    </w:p>
    <w:p w:rsidR="008362A0" w:rsidRPr="00533D38" w:rsidRDefault="008362A0" w:rsidP="008362A0">
      <w:pPr>
        <w:rPr>
          <w:rFonts w:ascii="Times New Roman" w:hAnsi="Times New Roman" w:cs="Times New Roman"/>
        </w:rPr>
      </w:pPr>
      <w:r w:rsidRPr="00533D38">
        <w:rPr>
          <w:rFonts w:ascii="Times New Roman" w:hAnsi="Times New Roman" w:cs="Times New Roman"/>
        </w:rPr>
        <w:t>е) задолженность (расчеты) по предоставленным Учреждением суммам заимствований (кредитам, займам, ссудам);</w:t>
      </w:r>
    </w:p>
    <w:p w:rsidR="008362A0" w:rsidRPr="00533D38" w:rsidRDefault="008362A0" w:rsidP="008362A0">
      <w:pPr>
        <w:rPr>
          <w:rFonts w:ascii="Times New Roman" w:hAnsi="Times New Roman" w:cs="Times New Roman"/>
        </w:rPr>
      </w:pPr>
      <w:r w:rsidRPr="00533D38">
        <w:rPr>
          <w:rFonts w:ascii="Times New Roman" w:hAnsi="Times New Roman" w:cs="Times New Roman"/>
        </w:rPr>
        <w:t>ж) задолженность (расчеты) по долговым обязательствам Учреждения (по полученным кредитам и предоставленным гарантиям);</w:t>
      </w:r>
    </w:p>
    <w:p w:rsidR="008362A0" w:rsidRPr="00533D38" w:rsidRDefault="008362A0" w:rsidP="008362A0">
      <w:pPr>
        <w:rPr>
          <w:rFonts w:ascii="Times New Roman" w:hAnsi="Times New Roman" w:cs="Times New Roman"/>
        </w:rPr>
      </w:pPr>
      <w:r w:rsidRPr="00533D38">
        <w:rPr>
          <w:rFonts w:ascii="Times New Roman" w:hAnsi="Times New Roman" w:cs="Times New Roman"/>
        </w:rPr>
        <w:t>з) задолженность (расчеты) по доходам (поступлениям) Учреждений (дебиторская и кредиторская задолженность по доходным поступлениям, источникам финансирования);</w:t>
      </w:r>
    </w:p>
    <w:p w:rsidR="008362A0" w:rsidRPr="00533D38" w:rsidRDefault="008362A0" w:rsidP="008362A0">
      <w:pPr>
        <w:rPr>
          <w:rFonts w:ascii="Times New Roman" w:hAnsi="Times New Roman" w:cs="Times New Roman"/>
        </w:rPr>
      </w:pPr>
      <w:r w:rsidRPr="00533D38">
        <w:rPr>
          <w:rFonts w:ascii="Times New Roman" w:hAnsi="Times New Roman" w:cs="Times New Roman"/>
        </w:rPr>
        <w:t>и) расчеты (задолженность) с поставщиками</w:t>
      </w:r>
      <w:r>
        <w:rPr>
          <w:rFonts w:ascii="Times New Roman" w:hAnsi="Times New Roman" w:cs="Times New Roman"/>
        </w:rPr>
        <w:t xml:space="preserve"> (</w:t>
      </w:r>
      <w:r w:rsidRPr="00533D38">
        <w:rPr>
          <w:rFonts w:ascii="Times New Roman" w:hAnsi="Times New Roman" w:cs="Times New Roman"/>
        </w:rPr>
        <w:t>подрядчиками, исполнителями) и прочими дебиторами и кредиторами;</w:t>
      </w:r>
    </w:p>
    <w:p w:rsidR="008362A0" w:rsidRPr="00533D38" w:rsidRDefault="008362A0" w:rsidP="008362A0">
      <w:pPr>
        <w:rPr>
          <w:rFonts w:ascii="Times New Roman" w:hAnsi="Times New Roman" w:cs="Times New Roman"/>
        </w:rPr>
      </w:pPr>
      <w:r w:rsidRPr="00533D38">
        <w:rPr>
          <w:rFonts w:ascii="Times New Roman" w:hAnsi="Times New Roman" w:cs="Times New Roman"/>
        </w:rPr>
        <w:t>к) расходы будущих периодов;</w:t>
      </w:r>
    </w:p>
    <w:p w:rsidR="008362A0" w:rsidRPr="00533D38" w:rsidRDefault="008362A0" w:rsidP="008362A0">
      <w:pPr>
        <w:rPr>
          <w:rFonts w:ascii="Times New Roman" w:hAnsi="Times New Roman" w:cs="Times New Roman"/>
        </w:rPr>
      </w:pPr>
      <w:r w:rsidRPr="00533D38">
        <w:rPr>
          <w:rFonts w:ascii="Times New Roman" w:hAnsi="Times New Roman" w:cs="Times New Roman"/>
        </w:rPr>
        <w:t>л) резервы предстоящих расходов.</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Постоянно созданная инвентаризационная комиссия может выполнять полномочия по проведению инвентаризации как в отношении одной группы объектов инвентаризации, </w:t>
      </w:r>
      <w:r w:rsidRPr="00533D38">
        <w:rPr>
          <w:rFonts w:ascii="Times New Roman" w:hAnsi="Times New Roman" w:cs="Times New Roman"/>
        </w:rPr>
        <w:lastRenderedPageBreak/>
        <w:t>установленных настоящим пунктом Положения, так и нескольких групп объектов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Количество постоянно действующих инвентаризационных комиссий с распределением полномочий по проведению инвентаризации в отношении соответствующих групп объектов инвентаризации </w:t>
      </w:r>
      <w:r>
        <w:rPr>
          <w:rFonts w:ascii="Times New Roman" w:hAnsi="Times New Roman" w:cs="Times New Roman"/>
        </w:rPr>
        <w:t>определяется отдельным приказом руководителя Учреждения.</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1.5. При наличии у Учреждения территориальных структурных подразделений (находящихся в разных населенных пунктам/муниципальных образованиях), допускается создание нескольких постоянно действующих инвентаризационных комиссий для проведения инвентаризации объектов, входящих в одну группу инвентаризации «Нефинансовые активы». При этом необходимо обеспечить распределение полномочий между комиссиями по объектам инвентаризации с учетом их территориального местонахождения.</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1.6. По решению руководителя Учреждения допускается создание нескольких постоянно действующих инвентаризационных комиссий для проведения инвентаризации объектов, входящих в одну группу объектов инвентаризации. При этом необходимо обеспечить возможность распределения конкретных объектов инвентаризации между комиссиями по существенному признаку. </w:t>
      </w:r>
    </w:p>
    <w:p w:rsidR="008362A0" w:rsidRPr="00533D38" w:rsidRDefault="008362A0" w:rsidP="008362A0">
      <w:pPr>
        <w:rPr>
          <w:rFonts w:ascii="Times New Roman" w:hAnsi="Times New Roman" w:cs="Times New Roman"/>
        </w:rPr>
      </w:pPr>
      <w:r w:rsidRPr="00533D38">
        <w:rPr>
          <w:rFonts w:ascii="Times New Roman" w:hAnsi="Times New Roman" w:cs="Times New Roman"/>
        </w:rPr>
        <w:t>1.7. Инвентаризационные комиссии последовательно нумеруются. Номер инвентаризационной комиссии принимает значение от 1 до 99.</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1.8. Персональный (списочный) состав постоянно действующей инвентаризационной комиссии утверждается:</w:t>
      </w:r>
    </w:p>
    <w:p w:rsidR="008362A0" w:rsidRPr="00533D38" w:rsidRDefault="008362A0" w:rsidP="008362A0">
      <w:pPr>
        <w:rPr>
          <w:rFonts w:ascii="Times New Roman" w:hAnsi="Times New Roman" w:cs="Times New Roman"/>
        </w:rPr>
      </w:pPr>
      <w:r w:rsidRPr="00533D38">
        <w:rPr>
          <w:rFonts w:ascii="Times New Roman" w:hAnsi="Times New Roman" w:cs="Times New Roman"/>
        </w:rPr>
        <w:t>- отдельным приказом Руководителя;</w:t>
      </w:r>
    </w:p>
    <w:p w:rsidR="008362A0" w:rsidRPr="00533D38" w:rsidRDefault="008362A0" w:rsidP="008362A0">
      <w:pPr>
        <w:rPr>
          <w:rFonts w:ascii="Times New Roman" w:hAnsi="Times New Roman" w:cs="Times New Roman"/>
        </w:rPr>
      </w:pPr>
      <w:r w:rsidRPr="00533D38">
        <w:rPr>
          <w:rFonts w:ascii="Times New Roman" w:hAnsi="Times New Roman" w:cs="Times New Roman"/>
        </w:rPr>
        <w:t>- в решении о проведении инвентаризации (за исключением председателя и заместителя председателя комиссии, которые утверждаются отдельным приказом).</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1.9. Полномочия по проведению инвентаризации на постоянной основе или на время проведения инвентаризации отдельных объектов инвентаризации в случае возникновения оснований для ее проведения могут быть возложены на постоянно действующую в Учреждении комиссию по поступлению и выбытию активов по решению Руководителя, оформленному отдельным локальным актом (приказом, распоряжением) или решением о проведении инвентаризации. </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При возложении полномочий по проведению инвентаризации на постоянно действующую в Учреждении комиссию по поступлению и выбытию активов с распределенными полномочиями проведение инвентаризации осуществляется членами такой комиссии с учетом их распределения по направлениям деятельности комиссии, в отношении объектов инвентаризации, которые относятся таким к направлениям деятельности. </w:t>
      </w:r>
    </w:p>
    <w:p w:rsidR="008362A0" w:rsidRPr="00533D38" w:rsidRDefault="008362A0" w:rsidP="008362A0">
      <w:pPr>
        <w:rPr>
          <w:rFonts w:ascii="Times New Roman" w:hAnsi="Times New Roman" w:cs="Times New Roman"/>
        </w:rPr>
      </w:pPr>
      <w:r w:rsidRPr="00533D38">
        <w:rPr>
          <w:rFonts w:ascii="Times New Roman" w:hAnsi="Times New Roman" w:cs="Times New Roman"/>
        </w:rPr>
        <w:t>Персональный (списочный) состав инвентаризационной комиссии в таком случае определяется согласно полномочиям членов комиссии по поступлению и выбытию активов принимать решения по конкретному направлению деятельности комиссии, к которому относится объект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Допускается включать в состав инвентаризационной комиссии, созданной путем возложения полномочий по проведению инвентаризации на постоянно созданную в Учреждении комиссию по поступлению и выбытию активов, дополнительных членов комиссии (при необходимости) на время проведения инвентаризации отдельных объектов инвентаризации решением о проведении инвентаризации без изменения персонального (списочного) состава комиссии по поступлению и выбытию активов.</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1.10. По решению Руководителя на время проведения инвентаризации могут создаваться временные инвентаризационные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Временные комиссии могут быть созданы для проведения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lastRenderedPageBreak/>
        <w:t>- при большом количестве (объеме) объектов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в случае пожара, аварии, опасного природного явления, катастрофы, стихийного или иного бедствия, других чрезвычайных ситуаций;</w:t>
      </w:r>
    </w:p>
    <w:p w:rsidR="008362A0" w:rsidRPr="00533D38" w:rsidRDefault="008362A0" w:rsidP="008362A0">
      <w:pPr>
        <w:rPr>
          <w:rFonts w:ascii="Times New Roman" w:hAnsi="Times New Roman" w:cs="Times New Roman"/>
        </w:rPr>
      </w:pPr>
      <w:r w:rsidRPr="00533D38">
        <w:rPr>
          <w:rFonts w:ascii="Times New Roman" w:hAnsi="Times New Roman" w:cs="Times New Roman"/>
        </w:rPr>
        <w:t>- при реорганизации, ликвидации Учреждения;</w:t>
      </w:r>
    </w:p>
    <w:p w:rsidR="008362A0" w:rsidRPr="00533D38" w:rsidRDefault="008362A0" w:rsidP="008362A0">
      <w:pPr>
        <w:rPr>
          <w:rFonts w:ascii="Times New Roman" w:hAnsi="Times New Roman" w:cs="Times New Roman"/>
        </w:rPr>
      </w:pPr>
      <w:r w:rsidRPr="00533D38">
        <w:rPr>
          <w:rFonts w:ascii="Times New Roman" w:hAnsi="Times New Roman" w:cs="Times New Roman"/>
        </w:rPr>
        <w:t>- в отношении имущества, за использование которого по назначению и/или его сохранность отвечает член постоянно созданной инвентаризационной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в иных случаях при невозможности обеспечить своевременное проведение инвентаризации силами постоянно действующей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Персональный (списочный) состав временной инвентаризационной комиссии, включая председателя и заместителя председателя комиссии, утверждается решением о проведении инвентаризации </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1.11. Если необходимо провести инвентаризацию одновременно нескольких групп объектов инвентаризации или большого объема объектов инвентаризации, входящих в одну группу, предложения о необходимости создания временных инвентаризационных комиссий могут быть представлены руководителю Учреждения председателем постоянно действующей инвентаризационной комиссии, в полномочия которой входит проведение инвентаризации таких групп объектов инвентаризации. </w:t>
      </w:r>
    </w:p>
    <w:p w:rsidR="008362A0" w:rsidRPr="00533D38" w:rsidRDefault="008362A0" w:rsidP="008362A0">
      <w:pPr>
        <w:rPr>
          <w:rFonts w:ascii="Times New Roman" w:hAnsi="Times New Roman" w:cs="Times New Roman"/>
        </w:rPr>
      </w:pPr>
      <w:r w:rsidRPr="00533D38">
        <w:rPr>
          <w:rFonts w:ascii="Times New Roman" w:hAnsi="Times New Roman" w:cs="Times New Roman"/>
        </w:rPr>
        <w:t>При создании временных комиссий для проведения инвентаризации одновременно с постоянно действующей комиссией по объектам, входящим в одну группу, необходимо обеспечить возможность распределения конкретных объектов инвентаризации между комиссиями по существенному признаку (например, материальные ценности по местам хранения).</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1.12. При инвентаризационных комиссиях могут создаваться рабочие комиссии, если необходимо одновременно провести инвентаризацию большого объема (по номенклатуре и (или) количеству) объектов инвентаризации, входящих в одну группу, и осуществить значительный объем работ по определению фактического наличия объектов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Решение о создании рабочих комиссий может быть принято руководителем Учреждения по предложению председателя(ей) инвентаризационной(</w:t>
      </w:r>
      <w:proofErr w:type="spellStart"/>
      <w:r w:rsidRPr="00533D38">
        <w:rPr>
          <w:rFonts w:ascii="Times New Roman" w:hAnsi="Times New Roman" w:cs="Times New Roman"/>
        </w:rPr>
        <w:t>ых</w:t>
      </w:r>
      <w:proofErr w:type="spellEnd"/>
      <w:r w:rsidRPr="00533D38">
        <w:rPr>
          <w:rFonts w:ascii="Times New Roman" w:hAnsi="Times New Roman" w:cs="Times New Roman"/>
        </w:rPr>
        <w:t>) комиссии(й).</w:t>
      </w:r>
    </w:p>
    <w:p w:rsidR="008362A0" w:rsidRPr="00533D38" w:rsidRDefault="008362A0" w:rsidP="008362A0">
      <w:pPr>
        <w:rPr>
          <w:rFonts w:ascii="Times New Roman" w:hAnsi="Times New Roman" w:cs="Times New Roman"/>
        </w:rPr>
      </w:pPr>
      <w:r w:rsidRPr="00533D38">
        <w:rPr>
          <w:rFonts w:ascii="Times New Roman" w:hAnsi="Times New Roman" w:cs="Times New Roman"/>
        </w:rPr>
        <w:t>Списочный состав рабочих комиссий определяется решением о проведении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Ответственным лицом рабочей комиссии (далее также - лицом, возглавляющим рабочую комиссию, руководителем рабочей комиссии) назначается один из членов постоянно действующей или временной инвентаризационной комиссии, при которой создается рабочая комиссия, имеющий право голоса при вынесении решения о результатах инвентаризации. </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Рабочие комиссии последовательно нумеруются. Номер рабочей инвентаризационной комиссии имеет структуру </w:t>
      </w:r>
      <w:r w:rsidRPr="00533D38">
        <w:rPr>
          <w:rFonts w:ascii="Times New Roman" w:hAnsi="Times New Roman" w:cs="Times New Roman"/>
          <w:lang w:val="en-US"/>
        </w:rPr>
        <w:t>YY</w:t>
      </w:r>
      <w:r w:rsidRPr="00533D38">
        <w:rPr>
          <w:rFonts w:ascii="Times New Roman" w:hAnsi="Times New Roman" w:cs="Times New Roman"/>
        </w:rPr>
        <w:t>.XX, где:</w:t>
      </w:r>
    </w:p>
    <w:p w:rsidR="008362A0" w:rsidRPr="00533D38" w:rsidRDefault="008362A0" w:rsidP="008362A0">
      <w:pPr>
        <w:rPr>
          <w:rFonts w:ascii="Times New Roman" w:hAnsi="Times New Roman" w:cs="Times New Roman"/>
        </w:rPr>
      </w:pPr>
      <w:r w:rsidRPr="00533D38">
        <w:rPr>
          <w:rFonts w:ascii="Times New Roman" w:hAnsi="Times New Roman" w:cs="Times New Roman"/>
          <w:lang w:val="en-US"/>
        </w:rPr>
        <w:t>Y</w:t>
      </w:r>
      <w:r w:rsidRPr="00533D38">
        <w:rPr>
          <w:rFonts w:ascii="Times New Roman" w:hAnsi="Times New Roman" w:cs="Times New Roman"/>
        </w:rPr>
        <w:t xml:space="preserve"> – </w:t>
      </w:r>
      <w:proofErr w:type="gramStart"/>
      <w:r w:rsidRPr="00533D38">
        <w:rPr>
          <w:rFonts w:ascii="Times New Roman" w:hAnsi="Times New Roman" w:cs="Times New Roman"/>
        </w:rPr>
        <w:t>номер</w:t>
      </w:r>
      <w:proofErr w:type="gramEnd"/>
      <w:r w:rsidRPr="00533D38">
        <w:rPr>
          <w:rFonts w:ascii="Times New Roman" w:hAnsi="Times New Roman" w:cs="Times New Roman"/>
        </w:rPr>
        <w:t xml:space="preserve"> постоянной или временной комиссии, при которой создана рабочая комиссия,  </w:t>
      </w:r>
    </w:p>
    <w:p w:rsidR="008362A0" w:rsidRPr="00533D38" w:rsidRDefault="008362A0" w:rsidP="008362A0">
      <w:pPr>
        <w:rPr>
          <w:rFonts w:ascii="Times New Roman" w:hAnsi="Times New Roman" w:cs="Times New Roman"/>
        </w:rPr>
      </w:pPr>
      <w:r w:rsidRPr="00533D38">
        <w:rPr>
          <w:rFonts w:ascii="Times New Roman" w:hAnsi="Times New Roman" w:cs="Times New Roman"/>
        </w:rPr>
        <w:t>XX – порядковый номер рабочей комиссии, принимающий значение 01 до 99.</w:t>
      </w:r>
    </w:p>
    <w:p w:rsidR="008362A0" w:rsidRPr="00533D38" w:rsidRDefault="008362A0" w:rsidP="008362A0">
      <w:pPr>
        <w:rPr>
          <w:rFonts w:ascii="Times New Roman" w:hAnsi="Times New Roman" w:cs="Times New Roman"/>
        </w:rPr>
      </w:pPr>
      <w:r w:rsidRPr="00533D38">
        <w:rPr>
          <w:rFonts w:ascii="Times New Roman" w:hAnsi="Times New Roman" w:cs="Times New Roman"/>
        </w:rPr>
        <w:t>Объекты, инвентаризация которых входит в обязанности конкретной рабочей комиссии, определяются в решении о проведении инвентаризации.</w:t>
      </w:r>
    </w:p>
    <w:p w:rsidR="008362A0" w:rsidRPr="00533D38" w:rsidRDefault="008362A0" w:rsidP="008362A0">
      <w:pPr>
        <w:rPr>
          <w:rFonts w:ascii="Times New Roman" w:hAnsi="Times New Roman" w:cs="Times New Roman"/>
        </w:rPr>
      </w:pPr>
    </w:p>
    <w:p w:rsidR="008362A0" w:rsidRPr="00533D38" w:rsidRDefault="008362A0" w:rsidP="008362A0">
      <w:pPr>
        <w:spacing w:before="75"/>
        <w:jc w:val="center"/>
        <w:outlineLvl w:val="0"/>
        <w:rPr>
          <w:rFonts w:ascii="Times New Roman" w:hAnsi="Times New Roman" w:cs="Times New Roman"/>
          <w:b/>
          <w:bCs/>
        </w:rPr>
      </w:pPr>
      <w:r w:rsidRPr="00533D38">
        <w:rPr>
          <w:rFonts w:ascii="Times New Roman" w:hAnsi="Times New Roman" w:cs="Times New Roman"/>
          <w:b/>
          <w:bCs/>
        </w:rPr>
        <w:t>2. Состав комиссии</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2.1. Инвентаризационная комиссия утверждается в составе, состоящем не менее чем из </w:t>
      </w:r>
      <w:r>
        <w:rPr>
          <w:rFonts w:ascii="Times New Roman" w:hAnsi="Times New Roman" w:cs="Times New Roman"/>
        </w:rPr>
        <w:t xml:space="preserve">трех </w:t>
      </w:r>
      <w:r w:rsidRPr="00533D38">
        <w:rPr>
          <w:rFonts w:ascii="Times New Roman" w:hAnsi="Times New Roman" w:cs="Times New Roman"/>
        </w:rPr>
        <w:t xml:space="preserve">человек, и включает в себя: </w:t>
      </w:r>
    </w:p>
    <w:p w:rsidR="008362A0" w:rsidRPr="00533D38" w:rsidRDefault="008362A0" w:rsidP="008362A0">
      <w:pPr>
        <w:rPr>
          <w:rFonts w:ascii="Times New Roman" w:hAnsi="Times New Roman" w:cs="Times New Roman"/>
        </w:rPr>
      </w:pPr>
      <w:r w:rsidRPr="00533D38">
        <w:rPr>
          <w:rFonts w:ascii="Times New Roman" w:hAnsi="Times New Roman" w:cs="Times New Roman"/>
        </w:rPr>
        <w:t>а) председателя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б) заместителя председателя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в) иных членов комиссии.</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2.2. Комиссию возглавляет председатель, в полномочия которого входит:</w:t>
      </w:r>
    </w:p>
    <w:p w:rsidR="008362A0" w:rsidRPr="00533D38" w:rsidRDefault="008362A0" w:rsidP="008362A0">
      <w:pPr>
        <w:rPr>
          <w:rFonts w:ascii="Times New Roman" w:hAnsi="Times New Roman" w:cs="Times New Roman"/>
        </w:rPr>
      </w:pPr>
      <w:r w:rsidRPr="00533D38">
        <w:rPr>
          <w:rFonts w:ascii="Times New Roman" w:hAnsi="Times New Roman" w:cs="Times New Roman"/>
        </w:rPr>
        <w:lastRenderedPageBreak/>
        <w:t>- общее руководство деятельностью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обеспечение коллегиальности ее работы, в том числе при обсуждении спорных вопросов;</w:t>
      </w:r>
    </w:p>
    <w:p w:rsidR="008362A0" w:rsidRPr="00533D38" w:rsidRDefault="008362A0" w:rsidP="008362A0">
      <w:pPr>
        <w:rPr>
          <w:rFonts w:ascii="Times New Roman" w:hAnsi="Times New Roman" w:cs="Times New Roman"/>
        </w:rPr>
      </w:pPr>
      <w:r w:rsidRPr="00533D38">
        <w:rPr>
          <w:rFonts w:ascii="Times New Roman" w:hAnsi="Times New Roman" w:cs="Times New Roman"/>
        </w:rPr>
        <w:t>- распределение полномочий между членами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назначение заседаний в ходе инвентаризации, в том числе новой даты заседания в пределах срока проведения инвентаризации при отсутствии кворума на заседании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принятие итогового решения в качестве определяющего голоса в случае равенства голосов остальных членов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осуществление полномочий ответственного лица рабочей группы в случае его отсутствия по уважительной или не зависящей от него причине, возникшей после начала проведения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визирование представляемых ответственным лицом до начала проведения инвентаризации первичных учетных документов, не представленных им для отражения в бухгалтерском учете и подтверждающих операции с объектами инвентаризации, если они представляются на бумажном носителе. Председатель визирует такие документы с указанием "до начала проведения инвентаризации на "__"_________ 20__ г.";</w:t>
      </w:r>
    </w:p>
    <w:p w:rsidR="008362A0" w:rsidRPr="00533D38" w:rsidRDefault="008362A0" w:rsidP="008362A0">
      <w:pPr>
        <w:rPr>
          <w:rFonts w:ascii="Times New Roman" w:hAnsi="Times New Roman" w:cs="Times New Roman"/>
        </w:rPr>
      </w:pPr>
      <w:r w:rsidRPr="00533D38">
        <w:rPr>
          <w:rFonts w:ascii="Times New Roman" w:hAnsi="Times New Roman" w:cs="Times New Roman"/>
        </w:rPr>
        <w:t>- выбор способа (метода) проведения инвентаризации в отношении объекта инвентаризации (группы объектов инвентаризации) из возможных способов (методов), определенных в Порядке проведения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выбор конкретных упаковок в пределах установленной Порядком проведения инвентаризации доли при выборочной проверке имущества;</w:t>
      </w:r>
    </w:p>
    <w:p w:rsidR="008362A0" w:rsidRPr="00533D38" w:rsidRDefault="008362A0" w:rsidP="008362A0">
      <w:pPr>
        <w:rPr>
          <w:rFonts w:ascii="Times New Roman" w:hAnsi="Times New Roman" w:cs="Times New Roman"/>
        </w:rPr>
      </w:pPr>
      <w:r w:rsidRPr="00533D38">
        <w:rPr>
          <w:rFonts w:ascii="Times New Roman" w:hAnsi="Times New Roman" w:cs="Times New Roman"/>
        </w:rPr>
        <w:t>- принятие информации о факте отсутствия члена комиссии при невозможности его участия в заседании комиссии, если отсутствует секретарь;</w:t>
      </w:r>
    </w:p>
    <w:p w:rsidR="008362A0" w:rsidRPr="00533D38" w:rsidRDefault="008362A0" w:rsidP="008362A0">
      <w:pPr>
        <w:rPr>
          <w:rFonts w:ascii="Times New Roman" w:hAnsi="Times New Roman" w:cs="Times New Roman"/>
        </w:rPr>
      </w:pPr>
      <w:r w:rsidRPr="00533D38">
        <w:rPr>
          <w:rFonts w:ascii="Times New Roman" w:hAnsi="Times New Roman" w:cs="Times New Roman"/>
        </w:rPr>
        <w:t>- взаимодействие с бухгалтерской службой, председателем комиссии по поступлению и выбытию активами, ответственными лицами, иными сотрудниками Учреждения по вопросам, касающимся объектов инвентаризации (получение необходимых пояснений, документов, сведений, информации).</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2.3. В случае временного отсутствия председателя в период проведения инвентаризации по уважительной причине (временная нетрудоспособность, отпуск, служебная командировка, иные причины) заместитель председателя осуществляет полномочия председателя, перечисленные в п. 2.2 Положения.</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2.4. Полномочия секретаря комиссии возлагаются по решению председателя комиссии на одного из членов комиссии с правом голоса или выполняются председателем самостоятельно.</w:t>
      </w:r>
    </w:p>
    <w:p w:rsidR="008362A0" w:rsidRPr="00533D38" w:rsidRDefault="008362A0" w:rsidP="008362A0">
      <w:pPr>
        <w:rPr>
          <w:rFonts w:ascii="Times New Roman" w:hAnsi="Times New Roman" w:cs="Times New Roman"/>
        </w:rPr>
      </w:pPr>
      <w:r w:rsidRPr="00533D38">
        <w:rPr>
          <w:rFonts w:ascii="Times New Roman" w:hAnsi="Times New Roman" w:cs="Times New Roman"/>
        </w:rPr>
        <w:t>К полномочиям секретаря комиссии относятся:</w:t>
      </w:r>
    </w:p>
    <w:p w:rsidR="008362A0" w:rsidRPr="00533D38" w:rsidRDefault="008362A0" w:rsidP="008362A0">
      <w:pPr>
        <w:rPr>
          <w:rFonts w:ascii="Times New Roman" w:hAnsi="Times New Roman" w:cs="Times New Roman"/>
        </w:rPr>
      </w:pPr>
      <w:r w:rsidRPr="00533D38">
        <w:rPr>
          <w:rFonts w:ascii="Times New Roman" w:hAnsi="Times New Roman" w:cs="Times New Roman"/>
        </w:rPr>
        <w:t>- оформление документов, подлежащих подписанию членами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доведение утвержденного решения о проведении инвентаризации до членов комиссии, главного бухгалтера, ответственных лиц, указанных в решении о проведении инвентаризации, а также иных лиц, указанных в листе ознакомления к решению о проведении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формирование реестра представляемых ответственным лицом до начала проведения инвентаризации первичных учетных документов, не представленных им для отражения в бухгалтерском учете и подтверждающих операции с объектами инвентаризации, если они представляются в электронном виде;</w:t>
      </w:r>
    </w:p>
    <w:p w:rsidR="008362A0" w:rsidRPr="00533D38" w:rsidRDefault="008362A0" w:rsidP="008362A0">
      <w:pPr>
        <w:rPr>
          <w:rFonts w:ascii="Times New Roman" w:hAnsi="Times New Roman" w:cs="Times New Roman"/>
        </w:rPr>
      </w:pPr>
      <w:r w:rsidRPr="00533D38">
        <w:rPr>
          <w:rFonts w:ascii="Times New Roman" w:hAnsi="Times New Roman" w:cs="Times New Roman"/>
        </w:rPr>
        <w:t>- оповещение членов комиссии о дате проведения заседания (переносе, отмене заседания) по данному направлению деятельности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принятие информации о факте отсутствия члена комиссии при невозможности его участия в заседании комиссии;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контроль за достижением кворума, необходимого для признания решения комиссии правомочным.</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lastRenderedPageBreak/>
        <w:t xml:space="preserve">2.5. В состав инвентаризационной комиссии включаются </w:t>
      </w:r>
      <w:r w:rsidRPr="00145FFD">
        <w:rPr>
          <w:rFonts w:ascii="Times New Roman" w:hAnsi="Times New Roman" w:cs="Times New Roman"/>
        </w:rPr>
        <w:t>руководители подразделений, в которых проводиться инвентаризация, работники Учреждения, способные</w:t>
      </w:r>
      <w:r w:rsidRPr="00533D38">
        <w:rPr>
          <w:rFonts w:ascii="Times New Roman" w:hAnsi="Times New Roman" w:cs="Times New Roman"/>
        </w:rPr>
        <w:t xml:space="preserve"> оценить состояние имущества и обязательств Учреждения. </w:t>
      </w:r>
    </w:p>
    <w:p w:rsidR="008362A0" w:rsidRPr="00533D38" w:rsidRDefault="008362A0" w:rsidP="008362A0">
      <w:pPr>
        <w:rPr>
          <w:rFonts w:ascii="Times New Roman" w:hAnsi="Times New Roman" w:cs="Times New Roman"/>
        </w:rPr>
      </w:pPr>
      <w:r w:rsidRPr="00533D38">
        <w:rPr>
          <w:rFonts w:ascii="Times New Roman" w:hAnsi="Times New Roman" w:cs="Times New Roman"/>
        </w:rPr>
        <w:t>В инвентаризационную комиссию могут быть включены работники службы внутреннего контроля учреждения, а также бухгалтерской службы.</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2.6. При необходимости в состав комиссии может входить привлеченное на добровольных началах лицо, обладающее специальными знаниями и привлекаемое для выражения квалифицированного мнения (эксперт). </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Лицо со статусом «эксперт» включается в состав инвентаризационной комиссии и является членом комиссии без права голоса. При подсчете кворума эксперт не учитывается. Эксперт не подписывает решения, вынесенные комиссией. </w:t>
      </w:r>
    </w:p>
    <w:p w:rsidR="008362A0" w:rsidRPr="00533D38" w:rsidRDefault="008362A0" w:rsidP="008362A0">
      <w:pPr>
        <w:rPr>
          <w:rFonts w:ascii="Times New Roman" w:hAnsi="Times New Roman" w:cs="Times New Roman"/>
        </w:rPr>
      </w:pPr>
      <w:r w:rsidRPr="00533D38">
        <w:rPr>
          <w:rFonts w:ascii="Times New Roman" w:hAnsi="Times New Roman" w:cs="Times New Roman"/>
        </w:rPr>
        <w:t>Экспертом может выступать как сотрудник Учреждения, так и привлеченное со стороны лицо (не являющее сотрудником Учреждения).</w:t>
      </w:r>
    </w:p>
    <w:p w:rsidR="008362A0" w:rsidRPr="00533D38" w:rsidRDefault="008362A0" w:rsidP="008362A0">
      <w:pPr>
        <w:rPr>
          <w:rFonts w:ascii="Times New Roman" w:hAnsi="Times New Roman" w:cs="Times New Roman"/>
        </w:rPr>
      </w:pPr>
      <w:r w:rsidRPr="00533D38">
        <w:rPr>
          <w:rFonts w:ascii="Times New Roman" w:hAnsi="Times New Roman" w:cs="Times New Roman"/>
        </w:rPr>
        <w:t>Экспертом не может быть ответственное лицо (сотрудник Учреждения, ответственный за сохранность нефинансовых активов и (или) их использование по назначению) при принятии решения в отношении вверенного ему имущества.</w:t>
      </w:r>
    </w:p>
    <w:p w:rsidR="008362A0" w:rsidRPr="00533D38" w:rsidRDefault="008362A0" w:rsidP="008362A0">
      <w:pPr>
        <w:rPr>
          <w:rFonts w:ascii="Times New Roman" w:hAnsi="Times New Roman" w:cs="Times New Roman"/>
        </w:rPr>
      </w:pPr>
      <w:r w:rsidRPr="00533D38">
        <w:rPr>
          <w:rFonts w:ascii="Times New Roman" w:hAnsi="Times New Roman" w:cs="Times New Roman"/>
        </w:rPr>
        <w:t>В состав инвентаризационной комиссии эксперт включается непосредственно решением о проведении инвентаризации.</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2.7. В обязательном порядке в состав инвентаризационной комиссии включается бухгалтер (лицо, осуществляющее ведение бухгалтерского учета) в качестве члена комиссии с правом</w:t>
      </w:r>
      <w:r>
        <w:rPr>
          <w:rFonts w:ascii="Times New Roman" w:hAnsi="Times New Roman" w:cs="Times New Roman"/>
        </w:rPr>
        <w:t xml:space="preserve"> голоса</w:t>
      </w:r>
      <w:r w:rsidRPr="00533D38">
        <w:rPr>
          <w:rFonts w:ascii="Times New Roman" w:hAnsi="Times New Roman" w:cs="Times New Roman"/>
        </w:rPr>
        <w:t xml:space="preserve"> при проведении инвентаризации в отношении следующих объектов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денежных средств, иных ценностей, находящихся на счетах и во вкладах или на хранении в кредитной организации, а также электронных денежных средств;</w:t>
      </w:r>
    </w:p>
    <w:p w:rsidR="008362A0" w:rsidRPr="00533D38" w:rsidRDefault="008362A0" w:rsidP="008362A0">
      <w:pPr>
        <w:rPr>
          <w:rFonts w:ascii="Times New Roman" w:hAnsi="Times New Roman" w:cs="Times New Roman"/>
        </w:rPr>
      </w:pPr>
      <w:r w:rsidRPr="00533D38">
        <w:rPr>
          <w:rFonts w:ascii="Times New Roman" w:hAnsi="Times New Roman" w:cs="Times New Roman"/>
        </w:rPr>
        <w:t>- иных финансовых активов и (или) обязательств, принимаемых к бухгалтерскому учету в результате осуществления лицами, осуществляющими ведение бухгалтерского учета, полномочий по начислению физическим лицам выплат по оплате труда, иных выплат, а также обязательных платежей в бюджеты бюджетной системы РФ.</w:t>
      </w:r>
    </w:p>
    <w:p w:rsidR="008362A0" w:rsidRPr="00533D38" w:rsidRDefault="008362A0" w:rsidP="008362A0">
      <w:pPr>
        <w:rPr>
          <w:rFonts w:ascii="Times New Roman" w:hAnsi="Times New Roman" w:cs="Times New Roman"/>
        </w:rPr>
      </w:pPr>
      <w:r w:rsidRPr="00533D38">
        <w:rPr>
          <w:rFonts w:ascii="Times New Roman" w:hAnsi="Times New Roman" w:cs="Times New Roman"/>
        </w:rPr>
        <w:t>В состав инвентаризационной комиссии по возможности включается сотрудник бухгалтерской службы, не имеющий прямого отношение к объекту инвентаризации. Допускается включение в состав комиссии бухгалтера, непосредственно осуществляющего ведение бухгалтерского учета в отношении объекта инвентаризации, при отсутствии иных сотрудников Бухгалтерии, имеющих возможность принять участие в инвентаризации таких объектов.</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При возникновении обязанности согласно действующему законодательству обеспечить участие бухгалтера в работе инвентаризационной комиссии, допускается его введение в состав комиссии непосредственно решением о проведении инвентаризации, в том числе в случае, если бухгалтер включается на период проведения инвентаризации отдельных объектов инвентаризации в </w:t>
      </w:r>
      <w:r>
        <w:rPr>
          <w:rFonts w:ascii="Times New Roman" w:hAnsi="Times New Roman" w:cs="Times New Roman"/>
        </w:rPr>
        <w:t xml:space="preserve">постоянно созданную </w:t>
      </w:r>
      <w:r w:rsidRPr="00533D38">
        <w:rPr>
          <w:rFonts w:ascii="Times New Roman" w:hAnsi="Times New Roman" w:cs="Times New Roman"/>
        </w:rPr>
        <w:t>инвентаризационную комиссию, состав которой утвержден отдельным приказом руководителя Учреждения. В аналогичном порядке (на основании решения о проведении инвентаризации) бухгалтер включается в состав инвентаризационной комиссии в случае, если полномочия по проведению инвентаризации возложены на постоянно действующую в Учреждении комиссию по поступлению и выбытию активов.</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2.8. В состав инвентаризационной комиссии не включаются:</w:t>
      </w:r>
    </w:p>
    <w:p w:rsidR="008362A0" w:rsidRPr="00533D38" w:rsidRDefault="008362A0" w:rsidP="008362A0">
      <w:pPr>
        <w:rPr>
          <w:rFonts w:ascii="Times New Roman" w:hAnsi="Times New Roman" w:cs="Times New Roman"/>
        </w:rPr>
      </w:pPr>
      <w:r w:rsidRPr="00533D38">
        <w:rPr>
          <w:rFonts w:ascii="Times New Roman" w:hAnsi="Times New Roman" w:cs="Times New Roman"/>
        </w:rPr>
        <w:t>- лица, ответственные за сохранность и целевое использование имущества, являющегося объектом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лица, на которых договором возложена полная материальная ответственность в отношении имущества, являющегося объектом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 лица, которые являются ответственными за оформление фактов хозяйственной жизни, </w:t>
      </w:r>
      <w:r w:rsidRPr="00533D38">
        <w:rPr>
          <w:rFonts w:ascii="Times New Roman" w:hAnsi="Times New Roman" w:cs="Times New Roman"/>
        </w:rPr>
        <w:lastRenderedPageBreak/>
        <w:t>связанных непосредственно с объектами инвентаризации.</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2.9. Изменение состава инвентаризационной комиссии допускается до начала проведения инвентаризации. Изменение вносится в решение о проведении инвентаризации путем формирования Изменения Решения о проведении инвентаризации (ф. 0510447).</w:t>
      </w:r>
    </w:p>
    <w:p w:rsidR="008362A0" w:rsidRPr="00533D38" w:rsidRDefault="008362A0" w:rsidP="008362A0">
      <w:pPr>
        <w:rPr>
          <w:rFonts w:ascii="Times New Roman" w:hAnsi="Times New Roman" w:cs="Times New Roman"/>
        </w:rPr>
      </w:pPr>
      <w:r w:rsidRPr="00533D38">
        <w:rPr>
          <w:rFonts w:ascii="Times New Roman" w:hAnsi="Times New Roman" w:cs="Times New Roman"/>
        </w:rPr>
        <w:t>В период проведения инвентаризации изменение состава комиссии не допускается, в том числе в связи с отсутствием члена комиссии по уважительной или не зависящей от него причине, возникшей после начала проведения инвентаризации (болезнь, отпуск, служебная командировка, смерть, иные объективные причины).</w:t>
      </w:r>
    </w:p>
    <w:p w:rsidR="008362A0" w:rsidRPr="00533D38" w:rsidRDefault="008362A0" w:rsidP="008362A0">
      <w:pPr>
        <w:rPr>
          <w:rFonts w:ascii="Times New Roman" w:hAnsi="Times New Roman" w:cs="Times New Roman"/>
        </w:rPr>
      </w:pPr>
    </w:p>
    <w:p w:rsidR="008362A0" w:rsidRPr="00533D38" w:rsidRDefault="008362A0" w:rsidP="008362A0">
      <w:pPr>
        <w:spacing w:before="75"/>
        <w:jc w:val="center"/>
        <w:outlineLvl w:val="0"/>
        <w:rPr>
          <w:rFonts w:ascii="Times New Roman" w:hAnsi="Times New Roman" w:cs="Times New Roman"/>
          <w:b/>
          <w:bCs/>
        </w:rPr>
      </w:pPr>
      <w:bookmarkStart w:id="1" w:name="sub_553380215"/>
      <w:r w:rsidRPr="00533D38">
        <w:rPr>
          <w:rFonts w:ascii="Times New Roman" w:hAnsi="Times New Roman" w:cs="Times New Roman"/>
          <w:b/>
          <w:bCs/>
        </w:rPr>
        <w:t>3. Состав объектов инвентаризации</w:t>
      </w:r>
    </w:p>
    <w:bookmarkEnd w:id="1"/>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3.1. Перечень объектов инвентаризации указывается в Решении о проведении инвентаризации исходя из оснований ее проведения.</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3.2. Перечень объектов инвентаризации в случаях обязательного ее проведения и по решению Учреждения определяется согласно Порядку проведения инвентаризации (Приложение N 5 к Учетной политике). </w:t>
      </w:r>
    </w:p>
    <w:p w:rsidR="008362A0" w:rsidRDefault="008362A0" w:rsidP="008362A0">
      <w:pPr>
        <w:rPr>
          <w:rFonts w:ascii="Times New Roman" w:hAnsi="Times New Roman" w:cs="Times New Roman"/>
        </w:rPr>
      </w:pPr>
      <w:r w:rsidRPr="00533D38">
        <w:rPr>
          <w:rFonts w:ascii="Times New Roman" w:hAnsi="Times New Roman" w:cs="Times New Roman"/>
        </w:rPr>
        <w:t>При необходимости проведения инвентаризации в иных случаях проведения инвентаризации, не указанных в Порядке проведения инвентаризации, перечень объектов инвентаризации определяется руководителем Учреждения (уполномоченным им лицом) в решении о проведении инвентаризации.</w:t>
      </w:r>
    </w:p>
    <w:p w:rsidR="008362A0" w:rsidRPr="00533D38" w:rsidRDefault="008362A0" w:rsidP="008362A0">
      <w:pPr>
        <w:rPr>
          <w:rFonts w:ascii="Times New Roman" w:hAnsi="Times New Roman" w:cs="Times New Roman"/>
        </w:rPr>
      </w:pPr>
    </w:p>
    <w:p w:rsidR="008362A0" w:rsidRPr="00533D38" w:rsidRDefault="008362A0" w:rsidP="008362A0">
      <w:pPr>
        <w:spacing w:before="75"/>
        <w:jc w:val="center"/>
        <w:outlineLvl w:val="0"/>
        <w:rPr>
          <w:rFonts w:ascii="Times New Roman" w:hAnsi="Times New Roman" w:cs="Times New Roman"/>
          <w:b/>
          <w:bCs/>
        </w:rPr>
      </w:pPr>
      <w:bookmarkStart w:id="2" w:name="sub_553380216"/>
      <w:r w:rsidRPr="00533D38">
        <w:rPr>
          <w:rFonts w:ascii="Times New Roman" w:hAnsi="Times New Roman" w:cs="Times New Roman"/>
          <w:b/>
          <w:bCs/>
        </w:rPr>
        <w:t>4. Порядок проведения заседаний комиссии</w:t>
      </w:r>
    </w:p>
    <w:bookmarkEnd w:id="2"/>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4.1. Даты заседания комиссии (проведения инвентаризационных мероприятий способами, определенными председателем комиссии) в период проведения инвентаризации назначаются ее председателем (в случае отсутствия председателя комиссии - его заместителем). </w:t>
      </w:r>
    </w:p>
    <w:p w:rsidR="008362A0" w:rsidRPr="00533D38" w:rsidRDefault="008362A0" w:rsidP="008362A0">
      <w:pPr>
        <w:rPr>
          <w:rFonts w:ascii="Times New Roman" w:hAnsi="Times New Roman" w:cs="Times New Roman"/>
        </w:rPr>
      </w:pPr>
      <w:r w:rsidRPr="00533D38">
        <w:rPr>
          <w:rFonts w:ascii="Times New Roman" w:hAnsi="Times New Roman" w:cs="Times New Roman"/>
        </w:rPr>
        <w:t>Участие членов комиссии в заседании может быть обеспечено следующими способами:</w:t>
      </w:r>
    </w:p>
    <w:p w:rsidR="008362A0" w:rsidRPr="00533D38" w:rsidRDefault="008362A0" w:rsidP="008362A0">
      <w:pPr>
        <w:rPr>
          <w:rFonts w:ascii="Times New Roman" w:hAnsi="Times New Roman" w:cs="Times New Roman"/>
        </w:rPr>
      </w:pPr>
      <w:r w:rsidRPr="00533D38">
        <w:rPr>
          <w:rFonts w:ascii="Times New Roman" w:hAnsi="Times New Roman" w:cs="Times New Roman"/>
        </w:rPr>
        <w:t>- с обеспечением личного участия путем непосредственного присутствия в месте проведения инвентаризационных мероприятий (заседания комиссии), то есть очно;</w:t>
      </w:r>
    </w:p>
    <w:p w:rsidR="008362A0" w:rsidRPr="00533D38" w:rsidRDefault="008362A0" w:rsidP="008362A0">
      <w:pPr>
        <w:rPr>
          <w:rFonts w:ascii="Times New Roman" w:hAnsi="Times New Roman" w:cs="Times New Roman"/>
        </w:rPr>
      </w:pPr>
      <w:r w:rsidRPr="00533D38">
        <w:rPr>
          <w:rFonts w:ascii="Times New Roman" w:hAnsi="Times New Roman" w:cs="Times New Roman"/>
        </w:rPr>
        <w:t>- дистанционно (удаленно) по согласованию с председателем комиссии.</w:t>
      </w:r>
    </w:p>
    <w:p w:rsidR="008362A0" w:rsidRPr="00533D38" w:rsidRDefault="008362A0" w:rsidP="008362A0">
      <w:pPr>
        <w:pStyle w:val="s1"/>
        <w:spacing w:before="0" w:beforeAutospacing="0" w:after="0" w:afterAutospacing="0"/>
        <w:ind w:firstLine="720"/>
        <w:jc w:val="both"/>
      </w:pPr>
    </w:p>
    <w:p w:rsidR="008362A0" w:rsidRPr="00533D38" w:rsidRDefault="008362A0" w:rsidP="008362A0">
      <w:pPr>
        <w:pStyle w:val="s1"/>
        <w:spacing w:before="0" w:beforeAutospacing="0" w:after="0" w:afterAutospacing="0"/>
        <w:ind w:firstLine="720"/>
        <w:jc w:val="both"/>
      </w:pPr>
      <w:r w:rsidRPr="00533D38">
        <w:t>4.2. Отсутствие члена инвентаризационной комиссии (рабочей инвентаризационной комиссии) по причине временной нетрудоспособности, при направлении его в командировку, в иных случаях, при проведении инвентаризации не является основанием для признания результатов инвентаризации недействительными.</w:t>
      </w:r>
    </w:p>
    <w:p w:rsidR="008362A0" w:rsidRPr="00533D38" w:rsidRDefault="008362A0" w:rsidP="008362A0">
      <w:pPr>
        <w:rPr>
          <w:rFonts w:ascii="Times New Roman" w:hAnsi="Times New Roman" w:cs="Times New Roman"/>
          <w:shd w:val="clear" w:color="auto" w:fill="FFFFFF"/>
        </w:rPr>
      </w:pPr>
    </w:p>
    <w:p w:rsidR="008362A0" w:rsidRPr="00533D38" w:rsidRDefault="008362A0" w:rsidP="008362A0">
      <w:pPr>
        <w:rPr>
          <w:rFonts w:ascii="Times New Roman" w:hAnsi="Times New Roman" w:cs="Times New Roman"/>
        </w:rPr>
      </w:pPr>
      <w:r w:rsidRPr="00533D38">
        <w:rPr>
          <w:rFonts w:ascii="Times New Roman" w:hAnsi="Times New Roman" w:cs="Times New Roman"/>
          <w:shd w:val="clear" w:color="auto" w:fill="FFFFFF"/>
        </w:rPr>
        <w:t xml:space="preserve">4.3. </w:t>
      </w:r>
      <w:r w:rsidRPr="00533D38">
        <w:rPr>
          <w:rFonts w:ascii="Times New Roman" w:hAnsi="Times New Roman" w:cs="Times New Roman"/>
        </w:rPr>
        <w:t>Заседание комиссии считается правомочным при одновременном выполнении двух условий:</w:t>
      </w:r>
    </w:p>
    <w:p w:rsidR="008362A0" w:rsidRPr="00533D38" w:rsidRDefault="008362A0" w:rsidP="008362A0">
      <w:pPr>
        <w:rPr>
          <w:rFonts w:ascii="Times New Roman" w:hAnsi="Times New Roman" w:cs="Times New Roman"/>
        </w:rPr>
      </w:pPr>
      <w:r w:rsidRPr="00533D38">
        <w:rPr>
          <w:rFonts w:ascii="Times New Roman" w:hAnsi="Times New Roman" w:cs="Times New Roman"/>
        </w:rPr>
        <w:t>- пройден кворум присутствия: в заседании приняли участие не менее двух третей от общего числа членов комиссии, имеющих право голоса;</w:t>
      </w:r>
    </w:p>
    <w:p w:rsidR="008362A0" w:rsidRPr="00533D38" w:rsidRDefault="008362A0" w:rsidP="008362A0">
      <w:pPr>
        <w:rPr>
          <w:rFonts w:ascii="Times New Roman" w:hAnsi="Times New Roman" w:cs="Times New Roman"/>
        </w:rPr>
      </w:pPr>
      <w:r w:rsidRPr="00533D38">
        <w:rPr>
          <w:rFonts w:ascii="Times New Roman" w:hAnsi="Times New Roman" w:cs="Times New Roman"/>
        </w:rPr>
        <w:t>- в заседании комиссии принимает участие председатель комиссии и (или) его заместитель.</w:t>
      </w:r>
    </w:p>
    <w:p w:rsidR="008362A0" w:rsidRPr="00533D38" w:rsidRDefault="008362A0" w:rsidP="008362A0">
      <w:pPr>
        <w:rPr>
          <w:rFonts w:ascii="Times New Roman" w:hAnsi="Times New Roman" w:cs="Times New Roman"/>
        </w:rPr>
      </w:pPr>
      <w:r w:rsidRPr="00533D38">
        <w:rPr>
          <w:rFonts w:ascii="Times New Roman" w:hAnsi="Times New Roman" w:cs="Times New Roman"/>
        </w:rPr>
        <w:t>При подсчете кворума присутствия не учитывается участие лиц без права голоса (привлеченных на добровольных началах экспертов, не наделенных правом голоса и т. п.)</w:t>
      </w:r>
    </w:p>
    <w:p w:rsidR="008362A0" w:rsidRPr="00533D38" w:rsidRDefault="008362A0" w:rsidP="008362A0">
      <w:pPr>
        <w:rPr>
          <w:rFonts w:ascii="Times New Roman" w:hAnsi="Times New Roman" w:cs="Times New Roman"/>
          <w:shd w:val="clear" w:color="auto" w:fill="FFFFFF"/>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4.4. При отсутствии кворума на заседании комиссии ее председателем (в случае отсутствия председателя комиссии - его заместителем) назначается новая дата заседания в пределах срока проведения инвентаризации.</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4.5. Если кворум пройден, но в заседании комиссии не может принимать участие ни председатель комиссии, ни его заместитель, то заседание считается несостоявшимся.</w:t>
      </w:r>
    </w:p>
    <w:p w:rsidR="008362A0" w:rsidRPr="00533D38" w:rsidRDefault="008362A0" w:rsidP="008362A0">
      <w:pPr>
        <w:rPr>
          <w:rFonts w:ascii="Times New Roman" w:hAnsi="Times New Roman" w:cs="Times New Roman"/>
        </w:rPr>
      </w:pPr>
      <w:r w:rsidRPr="00533D38">
        <w:rPr>
          <w:rFonts w:ascii="Times New Roman" w:hAnsi="Times New Roman" w:cs="Times New Roman"/>
        </w:rPr>
        <w:t>При отсутствии председателя и его заместителя по уважительной причине заседание комиссии откладывается до выхода председателя или его заместителя, которые назначают новую дату заседания в пределах срока проведения инвентаризации.</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4.6. При невозможности участия в заседании комиссии члены комиссии извещают об этом секретаря комиссии не менее ч</w:t>
      </w:r>
      <w:r>
        <w:rPr>
          <w:rFonts w:ascii="Times New Roman" w:hAnsi="Times New Roman" w:cs="Times New Roman"/>
        </w:rPr>
        <w:t>ем за 2 (два</w:t>
      </w:r>
      <w:r w:rsidRPr="00533D38">
        <w:rPr>
          <w:rFonts w:ascii="Times New Roman" w:hAnsi="Times New Roman" w:cs="Times New Roman"/>
        </w:rPr>
        <w:t>) рабочи</w:t>
      </w:r>
      <w:r>
        <w:rPr>
          <w:rFonts w:ascii="Times New Roman" w:hAnsi="Times New Roman" w:cs="Times New Roman"/>
        </w:rPr>
        <w:t>х</w:t>
      </w:r>
      <w:r w:rsidRPr="00533D38">
        <w:rPr>
          <w:rFonts w:ascii="Times New Roman" w:hAnsi="Times New Roman" w:cs="Times New Roman"/>
        </w:rPr>
        <w:t xml:space="preserve"> д</w:t>
      </w:r>
      <w:r>
        <w:rPr>
          <w:rFonts w:ascii="Times New Roman" w:hAnsi="Times New Roman" w:cs="Times New Roman"/>
        </w:rPr>
        <w:t>ня</w:t>
      </w:r>
      <w:r w:rsidRPr="00533D38">
        <w:rPr>
          <w:rFonts w:ascii="Times New Roman" w:hAnsi="Times New Roman" w:cs="Times New Roman"/>
        </w:rPr>
        <w:t xml:space="preserve"> до начала заседания (проведения инвентаризационных мероприятий). Если отсутствует секретарь, то такую информацию члены комиссии сообщают председателю комиссии (в случае отсутствия председателя комиссии - его заместителю).</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4.7. В случае отсутствия ответственного лица рабочей комиссии по уважительной или не зависящей от него причине, возникшей после начала проведения инвентаризации, полномочия ответственного лица рабочей группы возлагаются на председателя инвентаризационной комиссии (в случае отсутствия председателя комиссии - на заместителя председателя комиссии).</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4.8. Коллегиальное решение принимается присутствующими членами инвентаризационной комиссии (рабочей инвентаризационной комиссии) большинством голосов. Если количество принимающих решение (присутствующих) членов комиссии четное, и результаты голосования поделились поровну: 50% «за» и 50% «против», то голос председателя комиссии (при отсутствии председателя комиссии - его заместителя) является решающим.</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4.9. При возникновении рисков отсутствия возможности обеспечить кворум в течение всего периода проведения инвентаризации решение о проведении инвентаризации аннулируется или отменяется в отношении тех объектов, при инвентаризации которых не обеспечен или не будет обеспечен (по оценке председателя комиссии) кворум присутствия.</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Утверждается новое решение о проведении инвентаризации для изменения состава инвентаризационной комиссии, с утверждением новых сроков ее проведения. </w:t>
      </w:r>
    </w:p>
    <w:p w:rsidR="008362A0" w:rsidRPr="00533D38" w:rsidRDefault="008362A0" w:rsidP="008362A0">
      <w:pPr>
        <w:pStyle w:val="s1"/>
        <w:spacing w:before="0" w:beforeAutospacing="0" w:after="0" w:afterAutospacing="0"/>
        <w:ind w:firstLine="720"/>
        <w:jc w:val="both"/>
      </w:pPr>
      <w:r w:rsidRPr="00533D38">
        <w:t xml:space="preserve">Дата начала проведения инвентаризации не может наступить раньше даты утверждения руководителем Учреждения (иным уполномоченным им лицом) Решения о проведении инвентаризации (ф. 0510439). </w:t>
      </w:r>
    </w:p>
    <w:p w:rsidR="008362A0" w:rsidRPr="00533D38" w:rsidRDefault="008362A0" w:rsidP="008362A0">
      <w:pPr>
        <w:rPr>
          <w:rFonts w:ascii="Times New Roman" w:hAnsi="Times New Roman" w:cs="Times New Roman"/>
        </w:rPr>
      </w:pPr>
    </w:p>
    <w:p w:rsidR="008362A0" w:rsidRPr="00533D38" w:rsidRDefault="008362A0" w:rsidP="008362A0">
      <w:pPr>
        <w:spacing w:before="75"/>
        <w:jc w:val="center"/>
        <w:outlineLvl w:val="0"/>
        <w:rPr>
          <w:rFonts w:ascii="Times New Roman" w:hAnsi="Times New Roman" w:cs="Times New Roman"/>
          <w:b/>
          <w:bCs/>
        </w:rPr>
      </w:pPr>
      <w:bookmarkStart w:id="3" w:name="sub_553380217"/>
      <w:r w:rsidRPr="00533D38">
        <w:rPr>
          <w:rFonts w:ascii="Times New Roman" w:hAnsi="Times New Roman" w:cs="Times New Roman"/>
          <w:b/>
          <w:bCs/>
        </w:rPr>
        <w:t>5. Порядок рассмотрения материалов, представленных в ходе инвентаризации, и подведения итогов</w:t>
      </w:r>
    </w:p>
    <w:bookmarkEnd w:id="3"/>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5.1. Результаты инвентаризации подлежат обязательному отражению в документах инвентаризации: инвентаризационных описях, сличительных ведомостях, актах о результатах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Документальное оформление результатов проведения инвентаризации осуществляется в соответствии с требованиями приказов Минфина России от 30.03.2015 N 52н, от 15.04.2021 N 61н и графиком документо</w:t>
      </w:r>
      <w:r>
        <w:rPr>
          <w:rFonts w:ascii="Times New Roman" w:hAnsi="Times New Roman" w:cs="Times New Roman"/>
        </w:rPr>
        <w:t>оборота.</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5.2. В случае выявления при инвентаризации отклонений комиссией обеспечивается их обоснованная квалификация по следующим позициям:</w:t>
      </w:r>
    </w:p>
    <w:p w:rsidR="008362A0" w:rsidRPr="00533D38" w:rsidRDefault="008362A0" w:rsidP="008362A0">
      <w:pPr>
        <w:rPr>
          <w:rFonts w:ascii="Times New Roman" w:hAnsi="Times New Roman" w:cs="Times New Roman"/>
        </w:rPr>
      </w:pPr>
      <w:r w:rsidRPr="00533D38">
        <w:rPr>
          <w:rFonts w:ascii="Times New Roman" w:hAnsi="Times New Roman" w:cs="Times New Roman"/>
        </w:rPr>
        <w:t>а) Излишки - объекты имущества, по которым фактическое наличие подтверждено результатами инвентаризации, но информация в регистрах бухгалтерского учета отсутствует.</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б) Недостача - объекты имущества, по которым не представляется возможным установить их местонахождение (утраченное имущество), а также выбывшие из владения, пользования и </w:t>
      </w:r>
      <w:r w:rsidRPr="00533D38">
        <w:rPr>
          <w:rFonts w:ascii="Times New Roman" w:hAnsi="Times New Roman" w:cs="Times New Roman"/>
        </w:rPr>
        <w:lastRenderedPageBreak/>
        <w:t>распоряжения вследствие их гибели или уничтожения, в том числе помимо воли владельца. Соответственно, фактическое наличие не подтверждено результатами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в) Пересортица - объекты инвентаризации, по которым выявлены взаимоисключающие отклонения по соответствующей категории (номенклатуре, виду) объекта инвентаризации, возникшие в результате допустимых расхождений отдельных аналитических признаков объекта инвентаризации при их поступлении, выбытии (перемещении).</w:t>
      </w:r>
    </w:p>
    <w:p w:rsidR="008362A0" w:rsidRPr="00533D38" w:rsidRDefault="008362A0" w:rsidP="008362A0">
      <w:pPr>
        <w:rPr>
          <w:rFonts w:ascii="Times New Roman" w:hAnsi="Times New Roman" w:cs="Times New Roman"/>
        </w:rPr>
      </w:pPr>
      <w:r w:rsidRPr="00533D38">
        <w:rPr>
          <w:rFonts w:ascii="Times New Roman" w:hAnsi="Times New Roman" w:cs="Times New Roman"/>
        </w:rPr>
        <w:t>г) Убыль в пределах норм - объекты имущества (активы), утраченные и/или оказавшиеся испорченными (поврежденными) в пределах естественной убыли. Убыль имущества сверх норм естественной убыли или в отсутствии норм естественной убыли;</w:t>
      </w:r>
    </w:p>
    <w:p w:rsidR="008362A0" w:rsidRPr="00533D38" w:rsidRDefault="008362A0" w:rsidP="008362A0">
      <w:pPr>
        <w:rPr>
          <w:rFonts w:ascii="Times New Roman" w:hAnsi="Times New Roman" w:cs="Times New Roman"/>
        </w:rPr>
      </w:pPr>
      <w:r w:rsidRPr="00533D38">
        <w:rPr>
          <w:rFonts w:ascii="Times New Roman" w:hAnsi="Times New Roman" w:cs="Times New Roman"/>
        </w:rPr>
        <w:t>д) Качественные отклонения -  объекты:</w:t>
      </w:r>
    </w:p>
    <w:p w:rsidR="008362A0" w:rsidRPr="00533D38" w:rsidRDefault="008362A0" w:rsidP="008362A0">
      <w:pPr>
        <w:rPr>
          <w:rFonts w:ascii="Times New Roman" w:hAnsi="Times New Roman" w:cs="Times New Roman"/>
        </w:rPr>
      </w:pPr>
      <w:r w:rsidRPr="00533D38">
        <w:rPr>
          <w:rFonts w:ascii="Times New Roman" w:hAnsi="Times New Roman" w:cs="Times New Roman"/>
        </w:rPr>
        <w:t>- непригодные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 не соответствующие критериям активов или обязательств, в том числе при наличии оснований для </w:t>
      </w:r>
      <w:proofErr w:type="spellStart"/>
      <w:r w:rsidRPr="00533D38">
        <w:rPr>
          <w:rFonts w:ascii="Times New Roman" w:hAnsi="Times New Roman" w:cs="Times New Roman"/>
        </w:rPr>
        <w:t>реклассификации</w:t>
      </w:r>
      <w:proofErr w:type="spellEnd"/>
      <w:r w:rsidRPr="00533D38">
        <w:rPr>
          <w:rFonts w:ascii="Times New Roman" w:hAnsi="Times New Roman" w:cs="Times New Roman"/>
        </w:rPr>
        <w:t xml:space="preserve"> объектов, признания сомнительной дебиторской задолженности, безнадежной к взысканию задолженности, списания обязательств;</w:t>
      </w:r>
    </w:p>
    <w:p w:rsidR="008362A0" w:rsidRPr="00533D38" w:rsidRDefault="008362A0" w:rsidP="008362A0">
      <w:pPr>
        <w:rPr>
          <w:rFonts w:ascii="Times New Roman" w:hAnsi="Times New Roman" w:cs="Times New Roman"/>
        </w:rPr>
      </w:pPr>
      <w:r w:rsidRPr="00533D38">
        <w:rPr>
          <w:rFonts w:ascii="Times New Roman" w:hAnsi="Times New Roman" w:cs="Times New Roman"/>
        </w:rPr>
        <w:t>- по которым выявлены признаки обесценения активов.</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5.3. По нефинансовым активам может быть квалифицирована пересортица, если одновременно выполняются следующие условия:</w:t>
      </w:r>
    </w:p>
    <w:p w:rsidR="008362A0" w:rsidRPr="00533D38" w:rsidRDefault="008362A0" w:rsidP="008362A0">
      <w:pPr>
        <w:rPr>
          <w:rFonts w:ascii="Times New Roman" w:hAnsi="Times New Roman" w:cs="Times New Roman"/>
        </w:rPr>
      </w:pPr>
      <w:r w:rsidRPr="00533D38">
        <w:rPr>
          <w:rFonts w:ascii="Times New Roman" w:hAnsi="Times New Roman" w:cs="Times New Roman"/>
        </w:rPr>
        <w:t>- одновременно выявлена недостача одного и излишек другого сорта материальных запасов</w:t>
      </w:r>
      <w:r>
        <w:rPr>
          <w:rFonts w:ascii="Times New Roman" w:hAnsi="Times New Roman" w:cs="Times New Roman"/>
        </w:rPr>
        <w:t xml:space="preserve">, </w:t>
      </w:r>
      <w:r w:rsidRPr="00145FFD">
        <w:rPr>
          <w:rFonts w:ascii="Times New Roman" w:hAnsi="Times New Roman" w:cs="Times New Roman"/>
        </w:rPr>
        <w:t xml:space="preserve">имеющих аналогичное название и схожие </w:t>
      </w:r>
      <w:r>
        <w:rPr>
          <w:rFonts w:ascii="Times New Roman" w:hAnsi="Times New Roman" w:cs="Times New Roman"/>
        </w:rPr>
        <w:t xml:space="preserve">признаки </w:t>
      </w:r>
      <w:r w:rsidRPr="00145FFD">
        <w:rPr>
          <w:rFonts w:ascii="Times New Roman" w:hAnsi="Times New Roman" w:cs="Times New Roman"/>
        </w:rPr>
        <w:t>в области применения;</w:t>
      </w:r>
    </w:p>
    <w:p w:rsidR="008362A0" w:rsidRPr="00533D38" w:rsidRDefault="008362A0" w:rsidP="008362A0">
      <w:pPr>
        <w:rPr>
          <w:rFonts w:ascii="Times New Roman" w:hAnsi="Times New Roman" w:cs="Times New Roman"/>
        </w:rPr>
      </w:pPr>
      <w:r w:rsidRPr="00533D38">
        <w:rPr>
          <w:rFonts w:ascii="Times New Roman" w:hAnsi="Times New Roman" w:cs="Times New Roman"/>
        </w:rPr>
        <w:t>- количество недостающих объектов равняется количеству излишних;</w:t>
      </w:r>
    </w:p>
    <w:p w:rsidR="008362A0" w:rsidRPr="00533D38" w:rsidRDefault="008362A0" w:rsidP="008362A0">
      <w:pPr>
        <w:rPr>
          <w:rFonts w:ascii="Times New Roman" w:hAnsi="Times New Roman" w:cs="Times New Roman"/>
        </w:rPr>
      </w:pPr>
      <w:r w:rsidRPr="00533D38">
        <w:rPr>
          <w:rFonts w:ascii="Times New Roman" w:hAnsi="Times New Roman" w:cs="Times New Roman"/>
        </w:rPr>
        <w:t>- отклонения выявлены у одного ответственного лица.</w:t>
      </w:r>
    </w:p>
    <w:p w:rsidR="008362A0" w:rsidRPr="00533D38" w:rsidRDefault="008362A0" w:rsidP="008362A0">
      <w:pPr>
        <w:rPr>
          <w:rFonts w:ascii="Times New Roman" w:hAnsi="Times New Roman" w:cs="Times New Roman"/>
        </w:rPr>
      </w:pPr>
      <w:r w:rsidRPr="00533D38">
        <w:rPr>
          <w:rFonts w:ascii="Times New Roman" w:hAnsi="Times New Roman" w:cs="Times New Roman"/>
        </w:rPr>
        <w:t>При квалификации конкретного расхождения отдельных аналитических признаков объекта в качестве допустимого членам инвентаризационной комиссии необходимо оценить идентичность и взаимозаменяемость объектов, по которым выявлена недостача и пересортица, с учетом их назначения.</w:t>
      </w:r>
    </w:p>
    <w:p w:rsidR="008362A0" w:rsidRPr="00533D38" w:rsidRDefault="008362A0" w:rsidP="008362A0">
      <w:pPr>
        <w:rPr>
          <w:rFonts w:ascii="Times New Roman" w:hAnsi="Times New Roman" w:cs="Times New Roman"/>
        </w:rPr>
      </w:pPr>
      <w:r w:rsidRPr="00533D38">
        <w:rPr>
          <w:rFonts w:ascii="Times New Roman" w:hAnsi="Times New Roman" w:cs="Times New Roman"/>
        </w:rPr>
        <w:t>Выявленные при инвентаризации излишек и недостача разных сортов материальных запасов одного наименования в разных количествах не квалифицируются как пересортица. Они квалифицируются как излишек и недостача на всю сумму и их количество.</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5.4. По дебиторской и кредиторской задолженностям может быть квалифицирована пересортица, если одновременно выполняются следующие условия:</w:t>
      </w:r>
    </w:p>
    <w:p w:rsidR="008362A0" w:rsidRPr="00533D38" w:rsidRDefault="008362A0" w:rsidP="008362A0">
      <w:pPr>
        <w:rPr>
          <w:rFonts w:ascii="Times New Roman" w:hAnsi="Times New Roman" w:cs="Times New Roman"/>
        </w:rPr>
      </w:pPr>
      <w:r w:rsidRPr="00533D38">
        <w:rPr>
          <w:rFonts w:ascii="Times New Roman" w:hAnsi="Times New Roman" w:cs="Times New Roman"/>
        </w:rPr>
        <w:t>- одновременно выявлена дебиторская и кредиторская задолженности по одному контрагенту, при этом отсутствую аналитические признаки (при поступлении платежа не удалось идентифицировать ее принадлежность ввиду отсутствия такой информации в платежном документе) или аналитические признаки (документ-основание возникновения задолженности) указаны ошибочно, что установлено в ходе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сумма дебиторской и кредиторской задолженностей равны друг другу.</w:t>
      </w:r>
    </w:p>
    <w:p w:rsidR="008362A0" w:rsidRPr="00533D38" w:rsidRDefault="008362A0" w:rsidP="008362A0">
      <w:pPr>
        <w:rPr>
          <w:rFonts w:ascii="Times New Roman" w:hAnsi="Times New Roman" w:cs="Times New Roman"/>
        </w:rPr>
      </w:pPr>
    </w:p>
    <w:p w:rsidR="008362A0" w:rsidRPr="00533D38" w:rsidRDefault="008362A0" w:rsidP="008362A0">
      <w:pPr>
        <w:rPr>
          <w:rFonts w:ascii="Times New Roman" w:hAnsi="Times New Roman" w:cs="Times New Roman"/>
        </w:rPr>
      </w:pPr>
      <w:r w:rsidRPr="00533D38">
        <w:rPr>
          <w:rFonts w:ascii="Times New Roman" w:hAnsi="Times New Roman" w:cs="Times New Roman"/>
        </w:rPr>
        <w:t>5.5. В документах, оформляющих результаты инвентаризации, инвентаризационная комиссия отражает выявленные в ходе инвентаризации: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а) условия списания объектов инвентаризации с бухгалтерского учета, в частности утрату/снижение будущих экономических выгод и/или полезного потенциала, заключенного в активе, в связи:</w:t>
      </w:r>
    </w:p>
    <w:p w:rsidR="008362A0" w:rsidRPr="00533D38" w:rsidRDefault="008362A0" w:rsidP="008362A0">
      <w:pPr>
        <w:rPr>
          <w:rFonts w:ascii="Times New Roman" w:hAnsi="Times New Roman" w:cs="Times New Roman"/>
        </w:rPr>
      </w:pPr>
      <w:r w:rsidRPr="00533D38">
        <w:rPr>
          <w:rFonts w:ascii="Times New Roman" w:hAnsi="Times New Roman" w:cs="Times New Roman"/>
        </w:rPr>
        <w:t>- с физическим и/или моральным износом;</w:t>
      </w:r>
    </w:p>
    <w:p w:rsidR="008362A0" w:rsidRPr="00533D38" w:rsidRDefault="008362A0" w:rsidP="008362A0">
      <w:pPr>
        <w:rPr>
          <w:rFonts w:ascii="Times New Roman" w:hAnsi="Times New Roman" w:cs="Times New Roman"/>
        </w:rPr>
      </w:pPr>
      <w:r w:rsidRPr="00533D38">
        <w:rPr>
          <w:rFonts w:ascii="Times New Roman" w:hAnsi="Times New Roman" w:cs="Times New Roman"/>
        </w:rPr>
        <w:t>- с нарушением условий содержания и/или эксплуатации;</w:t>
      </w:r>
    </w:p>
    <w:p w:rsidR="008362A0" w:rsidRPr="00533D38" w:rsidRDefault="008362A0" w:rsidP="008362A0">
      <w:pPr>
        <w:rPr>
          <w:rFonts w:ascii="Times New Roman" w:hAnsi="Times New Roman" w:cs="Times New Roman"/>
        </w:rPr>
      </w:pPr>
      <w:r w:rsidRPr="00533D38">
        <w:rPr>
          <w:rFonts w:ascii="Times New Roman" w:hAnsi="Times New Roman" w:cs="Times New Roman"/>
        </w:rPr>
        <w:t>- с влиянием на состояние имущества аварий, стихийных бедствий, иных чрезвычайных ситуаций, длительного неиспользования имущества;</w:t>
      </w:r>
    </w:p>
    <w:p w:rsidR="008362A0" w:rsidRPr="00533D38" w:rsidRDefault="008362A0" w:rsidP="008362A0">
      <w:pPr>
        <w:rPr>
          <w:rFonts w:ascii="Times New Roman" w:hAnsi="Times New Roman" w:cs="Times New Roman"/>
        </w:rPr>
      </w:pPr>
      <w:r w:rsidRPr="00533D38">
        <w:rPr>
          <w:rFonts w:ascii="Times New Roman" w:hAnsi="Times New Roman" w:cs="Times New Roman"/>
        </w:rPr>
        <w:t xml:space="preserve">- с влиянием иных причин, которые привели к утрате/снижению будущих экономических </w:t>
      </w:r>
      <w:r w:rsidRPr="00533D38">
        <w:rPr>
          <w:rFonts w:ascii="Times New Roman" w:hAnsi="Times New Roman" w:cs="Times New Roman"/>
        </w:rPr>
        <w:lastRenderedPageBreak/>
        <w:t>выгод и/или полезного потенциала, заключенного в активе.</w:t>
      </w:r>
    </w:p>
    <w:p w:rsidR="008362A0" w:rsidRPr="00533D38" w:rsidRDefault="008362A0" w:rsidP="008362A0">
      <w:pPr>
        <w:rPr>
          <w:rFonts w:ascii="Times New Roman" w:hAnsi="Times New Roman" w:cs="Times New Roman"/>
        </w:rPr>
      </w:pPr>
      <w:r w:rsidRPr="00533D38">
        <w:rPr>
          <w:rFonts w:ascii="Times New Roman" w:hAnsi="Times New Roman" w:cs="Times New Roman"/>
        </w:rPr>
        <w:t>Инвентаризационная комиссия рассматривает вопросы:</w:t>
      </w:r>
    </w:p>
    <w:p w:rsidR="008362A0" w:rsidRPr="00533D38" w:rsidRDefault="008362A0" w:rsidP="008362A0">
      <w:pPr>
        <w:rPr>
          <w:rFonts w:ascii="Times New Roman" w:hAnsi="Times New Roman" w:cs="Times New Roman"/>
        </w:rPr>
      </w:pPr>
      <w:r w:rsidRPr="00533D38">
        <w:rPr>
          <w:rFonts w:ascii="Times New Roman" w:hAnsi="Times New Roman" w:cs="Times New Roman"/>
        </w:rPr>
        <w:t>- о целесообразности/пригодности дальнейшего использования имущества;</w:t>
      </w:r>
    </w:p>
    <w:p w:rsidR="008362A0" w:rsidRPr="00533D38" w:rsidRDefault="008362A0" w:rsidP="008362A0">
      <w:pPr>
        <w:rPr>
          <w:rFonts w:ascii="Times New Roman" w:hAnsi="Times New Roman" w:cs="Times New Roman"/>
        </w:rPr>
      </w:pPr>
      <w:r w:rsidRPr="00533D38">
        <w:rPr>
          <w:rFonts w:ascii="Times New Roman" w:hAnsi="Times New Roman" w:cs="Times New Roman"/>
        </w:rPr>
        <w:t>- о возможности и эффективности его восстановления;</w:t>
      </w:r>
    </w:p>
    <w:p w:rsidR="008362A0" w:rsidRPr="00533D38" w:rsidRDefault="008362A0" w:rsidP="008362A0">
      <w:pPr>
        <w:rPr>
          <w:rFonts w:ascii="Times New Roman" w:hAnsi="Times New Roman" w:cs="Times New Roman"/>
        </w:rPr>
      </w:pPr>
      <w:r w:rsidRPr="00533D38">
        <w:rPr>
          <w:rFonts w:ascii="Times New Roman" w:hAnsi="Times New Roman" w:cs="Times New Roman"/>
        </w:rPr>
        <w:t>- о возможности использования отдельных узлов, деталей, конструкций и материалов имущества.</w:t>
      </w:r>
    </w:p>
    <w:p w:rsidR="008362A0" w:rsidRPr="00533D38" w:rsidRDefault="008362A0" w:rsidP="008362A0">
      <w:pPr>
        <w:rPr>
          <w:rFonts w:ascii="Times New Roman" w:hAnsi="Times New Roman" w:cs="Times New Roman"/>
        </w:rPr>
      </w:pPr>
      <w:r w:rsidRPr="00533D38">
        <w:rPr>
          <w:rFonts w:ascii="Times New Roman" w:hAnsi="Times New Roman" w:cs="Times New Roman"/>
        </w:rPr>
        <w:t>б) основания для возмещения недостачи (возмещения ущерба, причиненного ввиду утраты или порчи материальных ценностей);</w:t>
      </w:r>
    </w:p>
    <w:p w:rsidR="008362A0" w:rsidRPr="00533D38" w:rsidRDefault="008362A0" w:rsidP="008362A0">
      <w:pPr>
        <w:rPr>
          <w:rFonts w:ascii="Times New Roman" w:hAnsi="Times New Roman" w:cs="Times New Roman"/>
        </w:rPr>
      </w:pPr>
      <w:r w:rsidRPr="00533D38">
        <w:rPr>
          <w:rFonts w:ascii="Times New Roman" w:hAnsi="Times New Roman" w:cs="Times New Roman"/>
        </w:rPr>
        <w:t>в) условия признания просроченной дебиторской задолженности сомнительной или безнадежной к взысканию;</w:t>
      </w:r>
    </w:p>
    <w:p w:rsidR="008362A0" w:rsidRPr="00533D38" w:rsidRDefault="008362A0" w:rsidP="008362A0">
      <w:pPr>
        <w:rPr>
          <w:rFonts w:ascii="Times New Roman" w:hAnsi="Times New Roman" w:cs="Times New Roman"/>
        </w:rPr>
      </w:pPr>
      <w:r w:rsidRPr="00533D38">
        <w:rPr>
          <w:rFonts w:ascii="Times New Roman" w:hAnsi="Times New Roman" w:cs="Times New Roman"/>
        </w:rPr>
        <w:t>г) обязательства, не востребованные в течение срока исковой давности кредитором;</w:t>
      </w:r>
    </w:p>
    <w:p w:rsidR="008362A0" w:rsidRPr="00533D38" w:rsidRDefault="008362A0" w:rsidP="008362A0">
      <w:pPr>
        <w:rPr>
          <w:rFonts w:ascii="Times New Roman" w:hAnsi="Times New Roman" w:cs="Times New Roman"/>
        </w:rPr>
      </w:pPr>
      <w:r w:rsidRPr="00533D38">
        <w:rPr>
          <w:rFonts w:ascii="Times New Roman" w:hAnsi="Times New Roman" w:cs="Times New Roman"/>
        </w:rPr>
        <w:t>д) документально подтвержденные основания для:</w:t>
      </w:r>
    </w:p>
    <w:p w:rsidR="008362A0" w:rsidRPr="00533D38" w:rsidRDefault="008362A0" w:rsidP="008362A0">
      <w:pPr>
        <w:rPr>
          <w:rFonts w:ascii="Times New Roman" w:hAnsi="Times New Roman" w:cs="Times New Roman"/>
        </w:rPr>
      </w:pPr>
      <w:r w:rsidRPr="00533D38">
        <w:rPr>
          <w:rFonts w:ascii="Times New Roman" w:hAnsi="Times New Roman" w:cs="Times New Roman"/>
        </w:rPr>
        <w:t>- признания в учете объектов инвентаризации (в случае выявления излишков);</w:t>
      </w:r>
    </w:p>
    <w:p w:rsidR="008362A0" w:rsidRPr="00533D38" w:rsidRDefault="008362A0" w:rsidP="008362A0">
      <w:pPr>
        <w:rPr>
          <w:rFonts w:ascii="Times New Roman" w:hAnsi="Times New Roman" w:cs="Times New Roman"/>
        </w:rPr>
      </w:pPr>
      <w:r w:rsidRPr="00533D38">
        <w:rPr>
          <w:rFonts w:ascii="Times New Roman" w:hAnsi="Times New Roman" w:cs="Times New Roman"/>
        </w:rPr>
        <w:t>- отражения выбытия объектов инвентаризации (в случае выявления недостачи);</w:t>
      </w:r>
    </w:p>
    <w:p w:rsidR="008362A0" w:rsidRPr="00533D38" w:rsidRDefault="008362A0" w:rsidP="008362A0">
      <w:pPr>
        <w:rPr>
          <w:rFonts w:ascii="Times New Roman" w:hAnsi="Times New Roman" w:cs="Times New Roman"/>
        </w:rPr>
      </w:pPr>
      <w:r w:rsidRPr="00533D38">
        <w:rPr>
          <w:rFonts w:ascii="Times New Roman" w:hAnsi="Times New Roman" w:cs="Times New Roman"/>
        </w:rPr>
        <w:t>- корректировки бухгалтерских данных (в случае выявления пересортицы).</w:t>
      </w:r>
    </w:p>
    <w:p w:rsidR="008362A0" w:rsidRPr="00533D38" w:rsidRDefault="008362A0" w:rsidP="008362A0">
      <w:pPr>
        <w:rPr>
          <w:rFonts w:ascii="Times New Roman" w:hAnsi="Times New Roman" w:cs="Times New Roman"/>
        </w:rPr>
      </w:pPr>
      <w:r w:rsidRPr="00533D38">
        <w:rPr>
          <w:rFonts w:ascii="Times New Roman" w:hAnsi="Times New Roman" w:cs="Times New Roman"/>
        </w:rPr>
        <w:t>- изменения стоимостных оценок объектов инвентаризации.</w:t>
      </w:r>
    </w:p>
    <w:p w:rsidR="008362A0" w:rsidRPr="00533D38" w:rsidRDefault="008362A0" w:rsidP="008362A0">
      <w:pPr>
        <w:rPr>
          <w:rFonts w:ascii="Times New Roman" w:hAnsi="Times New Roman" w:cs="Times New Roman"/>
        </w:rPr>
      </w:pPr>
    </w:p>
    <w:p w:rsidR="008362A0" w:rsidRPr="001651CA" w:rsidRDefault="008362A0" w:rsidP="008362A0">
      <w:pPr>
        <w:rPr>
          <w:rFonts w:ascii="Times New Roman" w:hAnsi="Times New Roman" w:cs="Times New Roman"/>
        </w:rPr>
      </w:pPr>
      <w:r w:rsidRPr="001651CA">
        <w:rPr>
          <w:rFonts w:ascii="Times New Roman" w:hAnsi="Times New Roman" w:cs="Times New Roman"/>
        </w:rPr>
        <w:t xml:space="preserve">5.6. По решению руководителя Учреждения, оформленному отдельным локальным актом (приказом, распоряжением), а также в случаях, установленных Порядком проведения инвентаризации (Приложение </w:t>
      </w:r>
      <w:r>
        <w:rPr>
          <w:rFonts w:ascii="Times New Roman" w:hAnsi="Times New Roman" w:cs="Times New Roman"/>
        </w:rPr>
        <w:t>№</w:t>
      </w:r>
      <w:r w:rsidRPr="001651CA">
        <w:rPr>
          <w:rFonts w:ascii="Times New Roman" w:hAnsi="Times New Roman" w:cs="Times New Roman"/>
        </w:rPr>
        <w:t xml:space="preserve"> </w:t>
      </w:r>
      <w:r>
        <w:rPr>
          <w:rFonts w:ascii="Times New Roman" w:hAnsi="Times New Roman" w:cs="Times New Roman"/>
        </w:rPr>
        <w:t xml:space="preserve">22 </w:t>
      </w:r>
      <w:r w:rsidRPr="001651CA">
        <w:rPr>
          <w:rFonts w:ascii="Times New Roman" w:hAnsi="Times New Roman" w:cs="Times New Roman"/>
        </w:rPr>
        <w:t xml:space="preserve">к Учетной политике), на инвентаризационную комиссию могут быть возложены (возлагаются) дополнительно полномочия комиссии по поступлению и выбытию активов в отношении объектов инвентаризации.  </w:t>
      </w:r>
    </w:p>
    <w:p w:rsidR="008362A0" w:rsidRPr="001651CA" w:rsidRDefault="008362A0" w:rsidP="008362A0">
      <w:pPr>
        <w:rPr>
          <w:rFonts w:ascii="Times New Roman" w:hAnsi="Times New Roman" w:cs="Times New Roman"/>
        </w:rPr>
      </w:pPr>
      <w:r w:rsidRPr="001651CA">
        <w:rPr>
          <w:rFonts w:ascii="Times New Roman" w:hAnsi="Times New Roman" w:cs="Times New Roman"/>
        </w:rPr>
        <w:t xml:space="preserve">В указанном случае инвентаризационная комиссия принимает соответствующие решения по итогам проведения инвентаризации с соблюдением требований Положения о поступлении и выбытии активов (Приложение № 4 к Учетной политике). </w:t>
      </w:r>
    </w:p>
    <w:p w:rsidR="008362A0" w:rsidRPr="001651CA" w:rsidRDefault="008362A0" w:rsidP="008362A0">
      <w:pPr>
        <w:rPr>
          <w:rFonts w:ascii="Times New Roman" w:hAnsi="Times New Roman" w:cs="Times New Roman"/>
        </w:rPr>
      </w:pPr>
      <w:r w:rsidRPr="001651CA">
        <w:rPr>
          <w:rFonts w:ascii="Times New Roman" w:hAnsi="Times New Roman" w:cs="Times New Roman"/>
        </w:rPr>
        <w:t>Оформленные в установленном порядке первичные учетные документы (решения, акты) формируются инвентаризационной комиссией одновременно с Актом о результатах инвентаризации.</w:t>
      </w:r>
    </w:p>
    <w:p w:rsidR="008362A0" w:rsidRPr="001651CA" w:rsidRDefault="008362A0" w:rsidP="008362A0">
      <w:pPr>
        <w:rPr>
          <w:rFonts w:ascii="Times New Roman" w:hAnsi="Times New Roman" w:cs="Times New Roman"/>
        </w:rPr>
      </w:pPr>
    </w:p>
    <w:p w:rsidR="008362A0" w:rsidRPr="001651CA" w:rsidRDefault="008362A0" w:rsidP="008362A0">
      <w:pPr>
        <w:rPr>
          <w:rFonts w:ascii="Times New Roman" w:hAnsi="Times New Roman" w:cs="Times New Roman"/>
        </w:rPr>
      </w:pPr>
    </w:p>
    <w:p w:rsidR="008362A0" w:rsidRPr="001651CA" w:rsidRDefault="008362A0" w:rsidP="008362A0">
      <w:pPr>
        <w:rPr>
          <w:rFonts w:ascii="Times New Roman" w:hAnsi="Times New Roman" w:cs="Times New Roman"/>
        </w:rPr>
      </w:pPr>
    </w:p>
    <w:p w:rsidR="008362A0" w:rsidRPr="001651CA" w:rsidRDefault="008362A0" w:rsidP="008362A0">
      <w:pPr>
        <w:rPr>
          <w:rFonts w:ascii="Times New Roman" w:hAnsi="Times New Roman" w:cs="Times New Roman"/>
        </w:rPr>
      </w:pPr>
    </w:p>
    <w:p w:rsidR="008362A0" w:rsidRPr="00533D38" w:rsidRDefault="008362A0" w:rsidP="008362A0">
      <w:pPr>
        <w:rPr>
          <w:rFonts w:ascii="Arial" w:hAnsi="Arial" w:cs="Arial"/>
          <w:sz w:val="20"/>
          <w:szCs w:val="20"/>
        </w:rPr>
      </w:pPr>
    </w:p>
    <w:p w:rsidR="008362A0" w:rsidRPr="00533D38" w:rsidRDefault="008362A0" w:rsidP="008362A0">
      <w:pPr>
        <w:rPr>
          <w:rFonts w:ascii="Arial" w:hAnsi="Arial" w:cs="Arial"/>
          <w:sz w:val="20"/>
          <w:szCs w:val="20"/>
        </w:rPr>
      </w:pPr>
    </w:p>
    <w:p w:rsidR="008362A0" w:rsidRPr="00533D38" w:rsidRDefault="008362A0" w:rsidP="008362A0">
      <w:pPr>
        <w:rPr>
          <w:rFonts w:ascii="Arial" w:hAnsi="Arial" w:cs="Arial"/>
          <w:sz w:val="20"/>
          <w:szCs w:val="20"/>
        </w:rPr>
      </w:pPr>
    </w:p>
    <w:p w:rsidR="008362A0" w:rsidRPr="00533D38" w:rsidRDefault="008362A0" w:rsidP="008362A0">
      <w:pPr>
        <w:rPr>
          <w:rFonts w:ascii="Arial" w:hAnsi="Arial" w:cs="Arial"/>
          <w:sz w:val="20"/>
          <w:szCs w:val="20"/>
        </w:rPr>
      </w:pPr>
    </w:p>
    <w:p w:rsidR="008362A0" w:rsidRPr="00533D38" w:rsidRDefault="008362A0" w:rsidP="008362A0">
      <w:pPr>
        <w:rPr>
          <w:rFonts w:ascii="Arial" w:hAnsi="Arial" w:cs="Arial"/>
          <w:sz w:val="20"/>
          <w:szCs w:val="20"/>
        </w:rPr>
      </w:pPr>
    </w:p>
    <w:p w:rsidR="008362A0" w:rsidRDefault="008362A0" w:rsidP="008362A0">
      <w:pPr>
        <w:rPr>
          <w:rFonts w:ascii="Arial" w:hAnsi="Arial" w:cs="Arial"/>
          <w:sz w:val="20"/>
          <w:szCs w:val="20"/>
        </w:rPr>
      </w:pPr>
    </w:p>
    <w:p w:rsidR="008362A0" w:rsidRDefault="008362A0" w:rsidP="008362A0">
      <w:pPr>
        <w:rPr>
          <w:rFonts w:ascii="Arial" w:hAnsi="Arial" w:cs="Arial"/>
          <w:sz w:val="20"/>
          <w:szCs w:val="20"/>
        </w:rPr>
      </w:pPr>
    </w:p>
    <w:p w:rsidR="008362A0" w:rsidRDefault="008362A0" w:rsidP="008362A0">
      <w:pPr>
        <w:rPr>
          <w:rFonts w:ascii="Arial" w:hAnsi="Arial" w:cs="Arial"/>
          <w:sz w:val="20"/>
          <w:szCs w:val="20"/>
        </w:rPr>
      </w:pPr>
    </w:p>
    <w:p w:rsidR="008362A0" w:rsidRDefault="008362A0" w:rsidP="008362A0">
      <w:pPr>
        <w:rPr>
          <w:rFonts w:ascii="Arial" w:hAnsi="Arial" w:cs="Arial"/>
          <w:sz w:val="20"/>
          <w:szCs w:val="20"/>
        </w:rPr>
      </w:pPr>
    </w:p>
    <w:p w:rsidR="008362A0" w:rsidRDefault="008362A0" w:rsidP="008362A0">
      <w:pPr>
        <w:rPr>
          <w:rFonts w:ascii="Arial" w:hAnsi="Arial" w:cs="Arial"/>
          <w:sz w:val="20"/>
          <w:szCs w:val="20"/>
        </w:rPr>
      </w:pPr>
    </w:p>
    <w:p w:rsidR="008362A0" w:rsidRDefault="008362A0" w:rsidP="008362A0">
      <w:pPr>
        <w:rPr>
          <w:rFonts w:ascii="Arial" w:hAnsi="Arial" w:cs="Arial"/>
          <w:sz w:val="20"/>
          <w:szCs w:val="20"/>
        </w:rPr>
      </w:pPr>
    </w:p>
    <w:p w:rsidR="008362A0" w:rsidRPr="00533D38" w:rsidRDefault="008362A0" w:rsidP="008362A0">
      <w:pPr>
        <w:rPr>
          <w:rFonts w:ascii="Arial" w:hAnsi="Arial" w:cs="Arial"/>
          <w:sz w:val="20"/>
          <w:szCs w:val="20"/>
        </w:rPr>
      </w:pPr>
    </w:p>
    <w:p w:rsidR="008362A0" w:rsidRPr="00533D38" w:rsidRDefault="008362A0" w:rsidP="008362A0">
      <w:pPr>
        <w:rPr>
          <w:rFonts w:ascii="Arial" w:hAnsi="Arial" w:cs="Arial"/>
          <w:sz w:val="20"/>
          <w:szCs w:val="20"/>
        </w:rPr>
      </w:pPr>
    </w:p>
    <w:p w:rsidR="008362A0" w:rsidRPr="00533D38" w:rsidRDefault="008362A0" w:rsidP="008362A0">
      <w:pPr>
        <w:rPr>
          <w:rFonts w:ascii="Arial" w:hAnsi="Arial" w:cs="Arial"/>
          <w:sz w:val="20"/>
          <w:szCs w:val="20"/>
        </w:rPr>
      </w:pPr>
    </w:p>
    <w:p w:rsidR="008362A0" w:rsidRPr="00533D38" w:rsidRDefault="008362A0" w:rsidP="008362A0">
      <w:pPr>
        <w:rPr>
          <w:rFonts w:ascii="Arial" w:hAnsi="Arial" w:cs="Arial"/>
          <w:sz w:val="20"/>
          <w:szCs w:val="20"/>
        </w:rPr>
      </w:pPr>
    </w:p>
    <w:p w:rsidR="008362A0" w:rsidRDefault="008362A0" w:rsidP="008362A0">
      <w:pPr>
        <w:rPr>
          <w:rFonts w:ascii="Arial" w:hAnsi="Arial" w:cs="Arial"/>
          <w:sz w:val="20"/>
          <w:szCs w:val="20"/>
        </w:rPr>
      </w:pPr>
    </w:p>
    <w:p w:rsidR="008362A0" w:rsidRDefault="008362A0" w:rsidP="008362A0">
      <w:pPr>
        <w:rPr>
          <w:rFonts w:ascii="Arial" w:hAnsi="Arial" w:cs="Arial"/>
          <w:sz w:val="20"/>
          <w:szCs w:val="20"/>
        </w:rPr>
      </w:pPr>
    </w:p>
    <w:p w:rsidR="008362A0" w:rsidRDefault="008362A0" w:rsidP="008362A0">
      <w:pPr>
        <w:rPr>
          <w:rFonts w:ascii="Arial" w:hAnsi="Arial" w:cs="Arial"/>
          <w:sz w:val="20"/>
          <w:szCs w:val="20"/>
        </w:rPr>
      </w:pPr>
    </w:p>
    <w:p w:rsidR="008362A0" w:rsidRPr="00533D38" w:rsidRDefault="008362A0" w:rsidP="008362A0">
      <w:pPr>
        <w:rPr>
          <w:rFonts w:ascii="Arial" w:hAnsi="Arial" w:cs="Arial"/>
          <w:sz w:val="20"/>
          <w:szCs w:val="20"/>
        </w:rPr>
      </w:pPr>
    </w:p>
    <w:p w:rsidR="008362A0" w:rsidRPr="00533D38" w:rsidRDefault="008362A0" w:rsidP="008362A0">
      <w:pPr>
        <w:rPr>
          <w:rFonts w:ascii="Arial" w:hAnsi="Arial" w:cs="Arial"/>
          <w:sz w:val="20"/>
          <w:szCs w:val="20"/>
        </w:rPr>
      </w:pPr>
    </w:p>
    <w:p w:rsidR="008362A0" w:rsidRDefault="008362A0" w:rsidP="008362A0">
      <w:pPr>
        <w:rPr>
          <w:rFonts w:ascii="Arial" w:hAnsi="Arial" w:cs="Arial"/>
          <w:sz w:val="20"/>
          <w:szCs w:val="20"/>
        </w:rPr>
      </w:pPr>
    </w:p>
    <w:p w:rsidR="008362A0" w:rsidRDefault="008362A0" w:rsidP="008362A0"/>
    <w:p w:rsidR="00BD23DE" w:rsidRPr="008362A0" w:rsidRDefault="00BD23DE" w:rsidP="008362A0">
      <w:bookmarkStart w:id="4" w:name="_GoBack"/>
      <w:bookmarkEnd w:id="4"/>
    </w:p>
    <w:sectPr w:rsidR="00BD23DE" w:rsidRPr="008362A0" w:rsidSect="0094197E">
      <w:headerReference w:type="default" r:id="rId6"/>
      <w:footerReference w:type="default" r:id="rId7"/>
      <w:footerReference w:type="first" r:id="rId8"/>
      <w:pgSz w:w="11900" w:h="16800"/>
      <w:pgMar w:top="1440" w:right="800" w:bottom="1440" w:left="80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000" w:rsidRDefault="002D6000">
      <w:r>
        <w:separator/>
      </w:r>
    </w:p>
  </w:endnote>
  <w:endnote w:type="continuationSeparator" w:id="0">
    <w:p w:rsidR="002D6000" w:rsidRDefault="002D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BAA" w:rsidRDefault="00544BAA"/>
  <w:p w:rsidR="00AC55DE" w:rsidRDefault="00AC55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372" w:rsidRDefault="002D6000">
    <w:pPr>
      <w:pStyle w:val="a5"/>
      <w:jc w:val="right"/>
    </w:pPr>
  </w:p>
  <w:p w:rsidR="00882372" w:rsidRDefault="002D60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000" w:rsidRDefault="002D6000">
      <w:r>
        <w:separator/>
      </w:r>
    </w:p>
  </w:footnote>
  <w:footnote w:type="continuationSeparator" w:id="0">
    <w:p w:rsidR="002D6000" w:rsidRDefault="002D6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372" w:rsidRDefault="000F4D49">
    <w:pPr>
      <w:pStyle w:val="a3"/>
      <w:jc w:val="right"/>
    </w:pPr>
    <w:r>
      <w:fldChar w:fldCharType="begin"/>
    </w:r>
    <w:r>
      <w:instrText>PAGE   \* MERGEFORMAT</w:instrText>
    </w:r>
    <w:r>
      <w:fldChar w:fldCharType="separate"/>
    </w:r>
    <w:r w:rsidR="008362A0">
      <w:rPr>
        <w:noProof/>
      </w:rPr>
      <w:t>10</w:t>
    </w:r>
    <w:r>
      <w:fldChar w:fldCharType="end"/>
    </w:r>
  </w:p>
  <w:p w:rsidR="00882372" w:rsidRDefault="002D6000">
    <w:pPr>
      <w:ind w:firstLine="0"/>
      <w:jc w:val="left"/>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D6"/>
    <w:rsid w:val="000F4D49"/>
    <w:rsid w:val="00106F7A"/>
    <w:rsid w:val="002D6000"/>
    <w:rsid w:val="00544BAA"/>
    <w:rsid w:val="008362A0"/>
    <w:rsid w:val="00AC55DE"/>
    <w:rsid w:val="00BD23DE"/>
    <w:rsid w:val="00C23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D4800F-29A8-4E79-99C8-87B50E46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4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0F4D4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4D49"/>
    <w:rPr>
      <w:rFonts w:ascii="Times New Roman CYR" w:eastAsia="Times New Roman" w:hAnsi="Times New Roman CYR" w:cs="Times New Roman CYR"/>
      <w:b/>
      <w:bCs/>
      <w:color w:val="26282F"/>
      <w:sz w:val="24"/>
      <w:szCs w:val="24"/>
      <w:lang w:eastAsia="ru-RU"/>
    </w:rPr>
  </w:style>
  <w:style w:type="paragraph" w:styleId="a3">
    <w:name w:val="header"/>
    <w:basedOn w:val="a"/>
    <w:link w:val="a4"/>
    <w:uiPriority w:val="99"/>
    <w:unhideWhenUsed/>
    <w:rsid w:val="000F4D49"/>
    <w:pPr>
      <w:tabs>
        <w:tab w:val="center" w:pos="4677"/>
        <w:tab w:val="right" w:pos="9355"/>
      </w:tabs>
    </w:pPr>
  </w:style>
  <w:style w:type="character" w:customStyle="1" w:styleId="a4">
    <w:name w:val="Верхний колонтитул Знак"/>
    <w:basedOn w:val="a0"/>
    <w:link w:val="a3"/>
    <w:uiPriority w:val="99"/>
    <w:rsid w:val="000F4D49"/>
    <w:rPr>
      <w:rFonts w:ascii="Times New Roman CYR" w:eastAsia="Times New Roman" w:hAnsi="Times New Roman CYR" w:cs="Times New Roman CYR"/>
      <w:sz w:val="24"/>
      <w:szCs w:val="24"/>
      <w:lang w:eastAsia="ru-RU"/>
    </w:rPr>
  </w:style>
  <w:style w:type="paragraph" w:styleId="a5">
    <w:name w:val="footer"/>
    <w:basedOn w:val="a"/>
    <w:link w:val="a6"/>
    <w:uiPriority w:val="99"/>
    <w:unhideWhenUsed/>
    <w:rsid w:val="000F4D49"/>
    <w:pPr>
      <w:tabs>
        <w:tab w:val="center" w:pos="4677"/>
        <w:tab w:val="right" w:pos="9355"/>
      </w:tabs>
    </w:pPr>
  </w:style>
  <w:style w:type="character" w:customStyle="1" w:styleId="a6">
    <w:name w:val="Нижний колонтитул Знак"/>
    <w:basedOn w:val="a0"/>
    <w:link w:val="a5"/>
    <w:uiPriority w:val="99"/>
    <w:rsid w:val="000F4D49"/>
    <w:rPr>
      <w:rFonts w:ascii="Times New Roman CYR" w:eastAsia="Times New Roman" w:hAnsi="Times New Roman CYR" w:cs="Times New Roman CYR"/>
      <w:sz w:val="24"/>
      <w:szCs w:val="24"/>
      <w:lang w:eastAsia="ru-RU"/>
    </w:rPr>
  </w:style>
  <w:style w:type="character" w:styleId="a7">
    <w:name w:val="annotation reference"/>
    <w:basedOn w:val="a0"/>
    <w:uiPriority w:val="99"/>
    <w:semiHidden/>
    <w:unhideWhenUsed/>
    <w:rsid w:val="000F4D49"/>
    <w:rPr>
      <w:rFonts w:cs="Times New Roman"/>
      <w:sz w:val="16"/>
    </w:rPr>
  </w:style>
  <w:style w:type="paragraph" w:styleId="a8">
    <w:name w:val="annotation text"/>
    <w:basedOn w:val="a"/>
    <w:link w:val="a9"/>
    <w:uiPriority w:val="99"/>
    <w:unhideWhenUsed/>
    <w:rsid w:val="000F4D49"/>
    <w:rPr>
      <w:sz w:val="20"/>
      <w:szCs w:val="20"/>
    </w:rPr>
  </w:style>
  <w:style w:type="character" w:customStyle="1" w:styleId="a9">
    <w:name w:val="Текст примечания Знак"/>
    <w:basedOn w:val="a0"/>
    <w:link w:val="a8"/>
    <w:uiPriority w:val="99"/>
    <w:rsid w:val="000F4D49"/>
    <w:rPr>
      <w:rFonts w:ascii="Times New Roman CYR" w:eastAsia="Times New Roman" w:hAnsi="Times New Roman CYR" w:cs="Times New Roman CYR"/>
      <w:sz w:val="20"/>
      <w:szCs w:val="20"/>
      <w:lang w:eastAsia="ru-RU"/>
    </w:rPr>
  </w:style>
  <w:style w:type="paragraph" w:customStyle="1" w:styleId="s1">
    <w:name w:val="s_1"/>
    <w:basedOn w:val="a"/>
    <w:rsid w:val="000F4D49"/>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a">
    <w:name w:val="Balloon Text"/>
    <w:basedOn w:val="a"/>
    <w:link w:val="ab"/>
    <w:uiPriority w:val="99"/>
    <w:semiHidden/>
    <w:unhideWhenUsed/>
    <w:rsid w:val="000F4D49"/>
    <w:rPr>
      <w:rFonts w:ascii="Segoe UI" w:hAnsi="Segoe UI" w:cs="Segoe UI"/>
      <w:sz w:val="18"/>
      <w:szCs w:val="18"/>
    </w:rPr>
  </w:style>
  <w:style w:type="character" w:customStyle="1" w:styleId="ab">
    <w:name w:val="Текст выноски Знак"/>
    <w:basedOn w:val="a0"/>
    <w:link w:val="aa"/>
    <w:uiPriority w:val="99"/>
    <w:semiHidden/>
    <w:rsid w:val="000F4D4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4009</Words>
  <Characters>22857</Characters>
  <Application>Microsoft Office Word</Application>
  <DocSecurity>0</DocSecurity>
  <Lines>190</Lines>
  <Paragraphs>53</Paragraphs>
  <ScaleCrop>false</ScaleCrop>
  <Company/>
  <LinksUpToDate>false</LinksUpToDate>
  <CharactersWithSpaces>26813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Евгения Викторовна</dc:creator>
  <cp:keywords/>
  <dc:description/>
  <cp:lastModifiedBy>Мещерякова Евгения Викторовна</cp:lastModifiedBy>
  <cp:revision>5</cp:revision>
  <dcterms:created xsi:type="dcterms:W3CDTF">2026-01-21T05:03:00Z</dcterms:created>
  <dcterms:modified xsi:type="dcterms:W3CDTF">2026-01-21T07:07:00Z</dcterms:modified>
</cp:coreProperties>
</file>